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F94440"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F94440">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F94440"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F94440">
        <w:rPr>
          <w:rFonts w:ascii="Times New Roman" w:eastAsia="Times New Roman" w:hAnsi="Times New Roman" w:cs="Times New Roman"/>
          <w:b/>
          <w:bCs/>
          <w:color w:val="363636"/>
          <w:sz w:val="28"/>
          <w:szCs w:val="28"/>
          <w:lang w:eastAsia="uk-UA"/>
        </w:rPr>
        <w:br/>
      </w:r>
      <w:r w:rsidRPr="00F94440">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F94440"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F94440"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BD16055" w14:textId="77777777" w:rsidR="00F94440" w:rsidRPr="00F94440" w:rsidRDefault="00B736EB" w:rsidP="00F94440">
      <w:pPr>
        <w:shd w:val="clear" w:color="auto" w:fill="FCFCFC"/>
        <w:jc w:val="center"/>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br/>
      </w:r>
      <w:r w:rsidR="00197936" w:rsidRPr="00F94440">
        <w:rPr>
          <w:rStyle w:val="a3"/>
          <w:rFonts w:ascii="Times New Roman" w:hAnsi="Times New Roman" w:cs="Times New Roman"/>
          <w:color w:val="363636"/>
          <w:sz w:val="28"/>
          <w:szCs w:val="28"/>
        </w:rPr>
        <w:t>РІШЕННЯ</w:t>
      </w:r>
      <w:r w:rsidR="00C00C1C" w:rsidRPr="00F94440">
        <w:rPr>
          <w:rFonts w:ascii="Times New Roman" w:hAnsi="Times New Roman" w:cs="Times New Roman"/>
          <w:b/>
          <w:bCs/>
          <w:color w:val="363636"/>
          <w:sz w:val="28"/>
          <w:szCs w:val="28"/>
        </w:rPr>
        <w:br/>
      </w:r>
      <w:r w:rsidR="00F94440" w:rsidRPr="00F94440">
        <w:rPr>
          <w:rStyle w:val="a3"/>
          <w:rFonts w:ascii="Times New Roman" w:hAnsi="Times New Roman" w:cs="Times New Roman"/>
          <w:color w:val="363636"/>
          <w:sz w:val="28"/>
          <w:szCs w:val="28"/>
        </w:rPr>
        <w:t>№241дп-26</w:t>
      </w:r>
    </w:p>
    <w:p w14:paraId="3592C0DA" w14:textId="2F980DF0" w:rsidR="00F94440" w:rsidRPr="00F94440" w:rsidRDefault="00F94440" w:rsidP="00F94440">
      <w:pPr>
        <w:pStyle w:val="a4"/>
        <w:shd w:val="clear" w:color="auto" w:fill="FCFCFC"/>
        <w:spacing w:before="0" w:after="0"/>
        <w:rPr>
          <w:color w:val="363636"/>
          <w:sz w:val="28"/>
          <w:szCs w:val="28"/>
        </w:rPr>
      </w:pPr>
      <w:r w:rsidRPr="00F94440">
        <w:rPr>
          <w:b/>
          <w:bCs/>
          <w:color w:val="363636"/>
          <w:sz w:val="28"/>
          <w:szCs w:val="28"/>
        </w:rPr>
        <w:t>20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F94440">
        <w:rPr>
          <w:b/>
          <w:bCs/>
          <w:color w:val="363636"/>
          <w:sz w:val="28"/>
          <w:szCs w:val="28"/>
        </w:rPr>
        <w:t>Київ</w:t>
      </w:r>
    </w:p>
    <w:p w14:paraId="59FD3C0B" w14:textId="77777777" w:rsidR="00F94440" w:rsidRPr="00F94440" w:rsidRDefault="00F94440" w:rsidP="00F94440">
      <w:pPr>
        <w:pStyle w:val="a4"/>
        <w:shd w:val="clear" w:color="auto" w:fill="FCFCFC"/>
        <w:spacing w:before="0" w:after="0"/>
        <w:rPr>
          <w:color w:val="363636"/>
          <w:sz w:val="28"/>
          <w:szCs w:val="28"/>
        </w:rPr>
      </w:pPr>
      <w:r w:rsidRPr="00F94440">
        <w:rPr>
          <w:b/>
          <w:bCs/>
          <w:color w:val="363636"/>
          <w:sz w:val="28"/>
          <w:szCs w:val="28"/>
        </w:rPr>
        <w:t xml:space="preserve">Про накладення дисциплінарного стягнення на начальника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F94440">
        <w:rPr>
          <w:b/>
          <w:bCs/>
          <w:color w:val="363636"/>
          <w:sz w:val="28"/>
          <w:szCs w:val="28"/>
        </w:rPr>
        <w:t>Буяновського</w:t>
      </w:r>
      <w:proofErr w:type="spellEnd"/>
      <w:r w:rsidRPr="00F94440">
        <w:rPr>
          <w:b/>
          <w:bCs/>
          <w:color w:val="363636"/>
          <w:sz w:val="28"/>
          <w:szCs w:val="28"/>
        </w:rPr>
        <w:t xml:space="preserve"> Віктора Валерійовича</w:t>
      </w:r>
    </w:p>
    <w:p w14:paraId="62F54B75" w14:textId="77777777" w:rsidR="00F94440" w:rsidRPr="00F94440" w:rsidRDefault="00F94440" w:rsidP="00F94440">
      <w:pPr>
        <w:rPr>
          <w:rFonts w:ascii="Times New Roman" w:hAnsi="Times New Roman" w:cs="Times New Roman"/>
          <w:sz w:val="28"/>
          <w:szCs w:val="28"/>
        </w:rPr>
      </w:pPr>
    </w:p>
    <w:p w14:paraId="775CC30F" w14:textId="77777777" w:rsidR="00F94440" w:rsidRPr="00F94440" w:rsidRDefault="00F94440" w:rsidP="00F94440">
      <w:pPr>
        <w:shd w:val="clear" w:color="auto" w:fill="FCFCFC"/>
        <w:ind w:firstLine="567"/>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F94440">
        <w:rPr>
          <w:rFonts w:ascii="Times New Roman" w:hAnsi="Times New Roman" w:cs="Times New Roman"/>
          <w:color w:val="363636"/>
          <w:sz w:val="28"/>
          <w:szCs w:val="28"/>
        </w:rPr>
        <w:t>Радзівона</w:t>
      </w:r>
      <w:proofErr w:type="spellEnd"/>
      <w:r w:rsidRPr="00F94440">
        <w:rPr>
          <w:rFonts w:ascii="Times New Roman" w:hAnsi="Times New Roman" w:cs="Times New Roman"/>
          <w:color w:val="363636"/>
          <w:sz w:val="28"/>
          <w:szCs w:val="28"/>
        </w:rPr>
        <w:t xml:space="preserve"> М.О., членів – </w:t>
      </w:r>
      <w:proofErr w:type="spellStart"/>
      <w:r w:rsidRPr="00F94440">
        <w:rPr>
          <w:rFonts w:ascii="Times New Roman" w:hAnsi="Times New Roman" w:cs="Times New Roman"/>
          <w:color w:val="363636"/>
          <w:sz w:val="28"/>
          <w:szCs w:val="28"/>
        </w:rPr>
        <w:t>Бобровник</w:t>
      </w:r>
      <w:proofErr w:type="spellEnd"/>
      <w:r w:rsidRPr="00F94440">
        <w:rPr>
          <w:rFonts w:ascii="Times New Roman" w:hAnsi="Times New Roman" w:cs="Times New Roman"/>
          <w:color w:val="363636"/>
          <w:sz w:val="28"/>
          <w:szCs w:val="28"/>
        </w:rPr>
        <w:t xml:space="preserve"> С.В., </w:t>
      </w:r>
      <w:proofErr w:type="spellStart"/>
      <w:r w:rsidRPr="00F94440">
        <w:rPr>
          <w:rFonts w:ascii="Times New Roman" w:hAnsi="Times New Roman" w:cs="Times New Roman"/>
          <w:color w:val="363636"/>
          <w:sz w:val="28"/>
          <w:szCs w:val="28"/>
        </w:rPr>
        <w:t>Булулукова</w:t>
      </w:r>
      <w:proofErr w:type="spellEnd"/>
      <w:r w:rsidRPr="00F94440">
        <w:rPr>
          <w:rFonts w:ascii="Times New Roman" w:hAnsi="Times New Roman" w:cs="Times New Roman"/>
          <w:color w:val="363636"/>
          <w:sz w:val="28"/>
          <w:szCs w:val="28"/>
        </w:rPr>
        <w:t xml:space="preserve"> О.Ю., Гарбузи Н.В., Коваль К.П., </w:t>
      </w:r>
      <w:proofErr w:type="spellStart"/>
      <w:r w:rsidRPr="00F94440">
        <w:rPr>
          <w:rFonts w:ascii="Times New Roman" w:hAnsi="Times New Roman" w:cs="Times New Roman"/>
          <w:color w:val="363636"/>
          <w:sz w:val="28"/>
          <w:szCs w:val="28"/>
        </w:rPr>
        <w:t>Куриленка</w:t>
      </w:r>
      <w:proofErr w:type="spellEnd"/>
      <w:r w:rsidRPr="00F94440">
        <w:rPr>
          <w:rFonts w:ascii="Times New Roman" w:hAnsi="Times New Roman" w:cs="Times New Roman"/>
          <w:color w:val="363636"/>
          <w:sz w:val="28"/>
          <w:szCs w:val="28"/>
        </w:rPr>
        <w:t xml:space="preserve"> Д.В., </w:t>
      </w:r>
      <w:proofErr w:type="spellStart"/>
      <w:r w:rsidRPr="00F94440">
        <w:rPr>
          <w:rFonts w:ascii="Times New Roman" w:hAnsi="Times New Roman" w:cs="Times New Roman"/>
          <w:color w:val="363636"/>
          <w:sz w:val="28"/>
          <w:szCs w:val="28"/>
        </w:rPr>
        <w:t>Мавроді</w:t>
      </w:r>
      <w:proofErr w:type="spellEnd"/>
      <w:r w:rsidRPr="00F94440">
        <w:rPr>
          <w:rFonts w:ascii="Times New Roman" w:hAnsi="Times New Roman" w:cs="Times New Roman"/>
          <w:color w:val="363636"/>
          <w:sz w:val="28"/>
          <w:szCs w:val="28"/>
        </w:rPr>
        <w:t xml:space="preserve"> В.В., </w:t>
      </w:r>
      <w:proofErr w:type="spellStart"/>
      <w:r w:rsidRPr="00F94440">
        <w:rPr>
          <w:rFonts w:ascii="Times New Roman" w:hAnsi="Times New Roman" w:cs="Times New Roman"/>
          <w:color w:val="363636"/>
          <w:sz w:val="28"/>
          <w:szCs w:val="28"/>
        </w:rPr>
        <w:t>Мнишенко</w:t>
      </w:r>
      <w:proofErr w:type="spellEnd"/>
      <w:r w:rsidRPr="00F94440">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у діях начальника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Віктора Валерійовича (далі – прокурор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у дисциплінарному провадженні № 07/3/2-547дс-145дп-25,</w:t>
      </w:r>
    </w:p>
    <w:p w14:paraId="3CB40472" w14:textId="77777777" w:rsidR="00F94440" w:rsidRPr="00F94440" w:rsidRDefault="00F94440" w:rsidP="00F94440">
      <w:pPr>
        <w:shd w:val="clear" w:color="auto" w:fill="FCFCFC"/>
        <w:ind w:firstLine="567"/>
        <w:jc w:val="center"/>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 </w:t>
      </w:r>
    </w:p>
    <w:p w14:paraId="611B55C4" w14:textId="77777777" w:rsidR="00F94440" w:rsidRPr="00F94440" w:rsidRDefault="00F94440" w:rsidP="00F94440">
      <w:pPr>
        <w:shd w:val="clear" w:color="auto" w:fill="FCFCFC"/>
        <w:ind w:firstLine="567"/>
        <w:jc w:val="center"/>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УСТАНОВИЛА:</w:t>
      </w:r>
    </w:p>
    <w:p w14:paraId="70B61D90" w14:textId="77777777" w:rsidR="00F94440" w:rsidRPr="00F94440" w:rsidRDefault="00F94440" w:rsidP="00F94440">
      <w:pPr>
        <w:shd w:val="clear" w:color="auto" w:fill="FCFCFC"/>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15990398"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2A2B8F7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в органах прокуратури Донецької області працює з листопада 1998 року, з березня 2023 року – на посаді начальника відділу нагляду за додержанням законів територіальним управлінням Державного бюро розслідувань Донецької обласної прокуратури. Присягу працівника прокуратури склав 09.02.2011,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15.05.2017.</w:t>
      </w:r>
    </w:p>
    <w:p w14:paraId="642AEF3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Характеризується позитивно, у 2023 році нагороджений нагрудним знаком «Почесний працівник прокуратури України», дисциплінарних стягнень не має, до дисциплінарної відповідальності не притягувався. </w:t>
      </w:r>
    </w:p>
    <w:p w14:paraId="5E27F2E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 </w:t>
      </w:r>
    </w:p>
    <w:p w14:paraId="3D9EBDF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 </w:t>
      </w:r>
    </w:p>
    <w:p w14:paraId="0DEBA1F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2. Відомості щодо етапів дисциплінарного провадження</w:t>
      </w:r>
    </w:p>
    <w:p w14:paraId="23B0B79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До Комісії 15.07.2025 надійшла дисциплінарна скарга керівника Донецької обласної прокуратури ОСОБА 1 (далі – скаржник) про вчинення дисциплінарного проступку прокурором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w:t>
      </w:r>
    </w:p>
    <w:p w14:paraId="4D805DF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 Автоматизованою системою скаргу цього ж дня </w:t>
      </w:r>
      <w:proofErr w:type="spellStart"/>
      <w:r w:rsidRPr="00F94440">
        <w:rPr>
          <w:rFonts w:ascii="Times New Roman" w:hAnsi="Times New Roman" w:cs="Times New Roman"/>
          <w:color w:val="363636"/>
          <w:sz w:val="28"/>
          <w:szCs w:val="28"/>
        </w:rPr>
        <w:t>розподілено</w:t>
      </w:r>
      <w:proofErr w:type="spellEnd"/>
      <w:r w:rsidRPr="00F94440">
        <w:rPr>
          <w:rFonts w:ascii="Times New Roman" w:hAnsi="Times New Roman" w:cs="Times New Roman"/>
          <w:color w:val="363636"/>
          <w:sz w:val="28"/>
          <w:szCs w:val="28"/>
        </w:rPr>
        <w:t> члену Комісії Степановій Т.В., яка 25.07.2025 прийняла рішення про відкриття дисциплінарного провадження № 07/3/2-547дс-145дп-25. Комісія рішенням від 10.09.2025 № 223дп-25 продовжила строк перевірки в дисциплінарному провадженні на один місяць – до 15.10.2025.</w:t>
      </w:r>
    </w:p>
    <w:p w14:paraId="50A2CB50" w14:textId="77777777" w:rsidR="00F94440" w:rsidRPr="00F94440" w:rsidRDefault="00F94440" w:rsidP="00F94440">
      <w:pPr>
        <w:shd w:val="clear" w:color="auto" w:fill="FCFCFC"/>
        <w:ind w:firstLine="708"/>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За результатами перевірки член Комісії Степанова Т.В. 05.05.2026 склала висновок про наявність дисциплінарного проступку в діях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w:t>
      </w:r>
    </w:p>
    <w:p w14:paraId="105EA770" w14:textId="77777777" w:rsidR="00F94440" w:rsidRPr="00F94440" w:rsidRDefault="00F94440" w:rsidP="00F94440">
      <w:pPr>
        <w:shd w:val="clear" w:color="auto" w:fill="FCFCFC"/>
        <w:ind w:firstLine="708"/>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Скаржника та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своєчасно й належним чином повідомлено про час і місце проведення засідання Комісії.</w:t>
      </w:r>
    </w:p>
    <w:p w14:paraId="1A4A325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У засіданні Комісії 20.05.2026 від скаржника участь в режимі відео-конференції взяв заступник керівника Донецької обласної прокуратури                 ОСОБА 2.</w:t>
      </w:r>
    </w:p>
    <w:p w14:paraId="2B7994A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на засідання Комісії 20.05.2026 не з’явився, повідомив, що не братиме участь у засіданні у зв’язку з проходженням військової служби за призовом під час мобілізації. Участь у засіданні братиме його представник –  адвокат ОСОБА 3.</w:t>
      </w:r>
    </w:p>
    <w:p w14:paraId="7248F08E"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73417DA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 метою недопущення розголошення відомостей, що охороняються законом, у представника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з’ясовано його думку щодо  проведення закритого засідання з одночасним визначенням осіб, допущених до участі в засіданні, однак представник прокурора ОСОБА 3 повідомив, що доручення щодо закритого засідання від довірителя він не отримував. Крім того, вказав, що відомості щодо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вже було розголошено іншими особами, зокрема Донецькою обласною прокуратурою.</w:t>
      </w:r>
    </w:p>
    <w:p w14:paraId="327D880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 xml:space="preserve">Враховуючи, що на засіданні Комісії не з’ясовано думку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щодо необхідності проведення закритого засідання у цьому дисциплінарному провадженні, членом Комісії </w:t>
      </w:r>
      <w:proofErr w:type="spellStart"/>
      <w:r w:rsidRPr="00F94440">
        <w:rPr>
          <w:rFonts w:ascii="Times New Roman" w:hAnsi="Times New Roman" w:cs="Times New Roman"/>
          <w:color w:val="363636"/>
          <w:sz w:val="28"/>
          <w:szCs w:val="28"/>
        </w:rPr>
        <w:t>Мнишенко</w:t>
      </w:r>
      <w:proofErr w:type="spellEnd"/>
      <w:r w:rsidRPr="00F94440">
        <w:rPr>
          <w:rFonts w:ascii="Times New Roman" w:hAnsi="Times New Roman" w:cs="Times New Roman"/>
          <w:color w:val="363636"/>
          <w:sz w:val="28"/>
          <w:szCs w:val="28"/>
        </w:rPr>
        <w:t xml:space="preserve"> Є.С. заявлено клопотання про розгляд дисциплінарного провадження у закритому засіданні з метою недопущення розголошення відомостей, що охороняються законом, щодо стану здоров’я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яке Комісією задоволено.</w:t>
      </w:r>
    </w:p>
    <w:p w14:paraId="14D8DFE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На засіданні Комісії 20.05.2026 членом Комісії Степановою Т.В. оголошено висновок про наявність дисциплінарного проступку в діях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та короткий виклад пояснень прокурора, надані під час дисциплінарного провадження.</w:t>
      </w:r>
    </w:p>
    <w:p w14:paraId="5F121C1F" w14:textId="77777777" w:rsidR="00F94440" w:rsidRPr="00F94440" w:rsidRDefault="00F94440" w:rsidP="00F94440">
      <w:pPr>
        <w:shd w:val="clear" w:color="auto" w:fill="FCFCFC"/>
        <w:ind w:firstLine="708"/>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Комісією заслухано представника прокурора ОСОБА 3, який заперечував наявність дисциплінарного проступку в діях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вважає висновок члена Комісії Степанової Т.В. про наявність дисциплінарного проступку в діях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незаконним і необґрунтованим, оскільки вважає, що член Комісії Степанова Т.В. вийшла за межі дисциплінарної скарги, просив Комісію закрити дисциплінарне провадження.</w:t>
      </w:r>
    </w:p>
    <w:p w14:paraId="54CDB97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Також заслухано представника скаржника, який підтримав доводи, викладені в дисциплінарній скарзі, погодився з висновком члена Комісії Степанової Т.В. і запропонованим у ньому видом дисциплінарного стягнення, надав пояснення і відповіді на запитання членів Комісії.</w:t>
      </w:r>
    </w:p>
    <w:p w14:paraId="7351BD4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 </w:t>
      </w:r>
    </w:p>
    <w:p w14:paraId="21D7814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3. Зміст дисциплінарної скарги</w:t>
      </w:r>
    </w:p>
    <w:p w14:paraId="63880A1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у порушення вимог Закону № 1697-VII, Присяги прокурора і Кодексу умисно вчинив низку протиправних дій, що містять ознаки дисциплінарного проступку.</w:t>
      </w:r>
    </w:p>
    <w:p w14:paraId="74F8DBA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Зокрема,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з метою проведення огляду звернувся до Обласної медико-соціальної експертної комісії (далі – МСЕК) № 1                                           м. Краматорськ, службові особи якої прийняли рішення про встановлення йому ІІ групи інвалідності безстроково з 18.08.2015 у зв’язку із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(довідка МСЕК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w:t>
      </w:r>
    </w:p>
    <w:p w14:paraId="0A0F0C0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Після розголосу в засобах масової інформації щодо можливого незаконного встановлення інвалідності прокурорам України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правоохоронними органами або медичними закладами не запропоновано з’явитись для проведення переогляду до стаціонарного відділення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На час подання дисциплінарної скарги друга група інвалідності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не скасована.</w:t>
      </w:r>
    </w:p>
    <w:p w14:paraId="7E4C4BB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 xml:space="preserve">З урахуванням викладеного скаржник вважає, що при оформленні групи інвалідності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діяв в особистих приватних інтересах, чим порушив вимоги Кодексу.</w:t>
      </w:r>
    </w:p>
    <w:p w14:paraId="5001A50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За таких обставин скаржник вважає, що в діях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вбачаються ознаки дисциплінарного проступку, передбаченого п. 6 ч. 1 ст. 43 Закону № 1697-VII, а саме – систематичне (два і більше разів протягом одного року) або одноразове грубе порушення правил прокурорської етики.</w:t>
      </w:r>
    </w:p>
    <w:p w14:paraId="6A2455E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4. Встановлені обставини під час дисциплінарного провадження</w:t>
      </w:r>
    </w:p>
    <w:p w14:paraId="0F007BC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 4.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20983FC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BD2A22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2AA2D61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43FBB46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2A44A5E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69DDB5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w:t>
      </w:r>
      <w:r w:rsidRPr="00F94440">
        <w:rPr>
          <w:rFonts w:ascii="Times New Roman" w:hAnsi="Times New Roman" w:cs="Times New Roman"/>
          <w:color w:val="363636"/>
          <w:sz w:val="28"/>
          <w:szCs w:val="28"/>
        </w:rPr>
        <w:lastRenderedPageBreak/>
        <w:t>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0F3C66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730F7A0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3C8DD6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4.1. Стислий виклад матеріалів службового розслідування</w:t>
      </w:r>
    </w:p>
    <w:p w14:paraId="3BE3365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5 13.12.2024 (далі – висновок службового розслідування від 13.12.2024).</w:t>
      </w:r>
    </w:p>
    <w:p w14:paraId="16A8E46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 </w:t>
      </w:r>
      <w:r w:rsidRPr="00F94440">
        <w:rPr>
          <w:rFonts w:ascii="Times New Roman" w:hAnsi="Times New Roman" w:cs="Times New Roman"/>
          <w:b/>
          <w:bCs/>
          <w:color w:val="363636"/>
          <w:sz w:val="28"/>
          <w:szCs w:val="28"/>
        </w:rPr>
        <w:t>висновком службового розслідування від 13.12.2024 </w:t>
      </w:r>
      <w:r w:rsidRPr="00F94440">
        <w:rPr>
          <w:rFonts w:ascii="Times New Roman" w:hAnsi="Times New Roman" w:cs="Times New Roman"/>
          <w:color w:val="363636"/>
          <w:sz w:val="28"/>
          <w:szCs w:val="28"/>
        </w:rPr>
        <w:t>встановлено, що 16.10.2024 на персональній сторінці в соціальній мережі «</w:t>
      </w:r>
      <w:r w:rsidRPr="00F94440">
        <w:rPr>
          <w:rFonts w:ascii="Times New Roman" w:hAnsi="Times New Roman" w:cs="Times New Roman"/>
          <w:color w:val="363636"/>
          <w:sz w:val="28"/>
          <w:szCs w:val="28"/>
          <w:lang w:val="en-US"/>
        </w:rPr>
        <w:t>Facebook</w:t>
      </w:r>
      <w:r w:rsidRPr="00F94440">
        <w:rPr>
          <w:rFonts w:ascii="Times New Roman" w:hAnsi="Times New Roman" w:cs="Times New Roman"/>
          <w:color w:val="363636"/>
          <w:sz w:val="28"/>
          <w:szCs w:val="28"/>
        </w:rPr>
        <w:t>» журналіст ОСОБА 6 опублікував допис із заголовком: «51 прокурор Хмельниччини на чолі з обласним прокурором ОСОБА 7 оформили інвалідність, «</w:t>
      </w:r>
      <w:proofErr w:type="spellStart"/>
      <w:r w:rsidRPr="00F94440">
        <w:rPr>
          <w:rFonts w:ascii="Times New Roman" w:hAnsi="Times New Roman" w:cs="Times New Roman"/>
          <w:color w:val="363636"/>
          <w:sz w:val="28"/>
          <w:szCs w:val="28"/>
        </w:rPr>
        <w:t>дахуючи</w:t>
      </w:r>
      <w:proofErr w:type="spellEnd"/>
      <w:r w:rsidRPr="00F94440">
        <w:rPr>
          <w:rFonts w:ascii="Times New Roman" w:hAnsi="Times New Roman" w:cs="Times New Roman"/>
          <w:color w:val="363636"/>
          <w:sz w:val="28"/>
          <w:szCs w:val="28"/>
        </w:rPr>
        <w:t>» корупційну схему Слуги народу ОСОБА 4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Крупи та були співучасниками корупційних схем.</w:t>
      </w:r>
    </w:p>
    <w:p w14:paraId="684FF93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4.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5F19C2F2"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7A58AEAE"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37323136"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42020000000001036 від 10.06.2020 (Черкаська область) та № 422020000000001478 від 10.08.2020 (Хмельницька область).</w:t>
      </w:r>
    </w:p>
    <w:p w14:paraId="1B96C2F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42024000000001166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01C1D86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0498492E"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613C280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Прокурор у кримінальному провадженні  № 42024000000001166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5BD9705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3FB7FDFE"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1097D63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У зв’язку з недостатнім для перевірки обсягом відомостей дисциплінарної скарги та додатків до неї членом Комісії Степановою Т.В. листом від 25.07.2025 № 07/3/2-833вих-25 у скаржника витребувано додаткові відомості та ініційовано проведення службового розслідування, висновок якого затвердив керівник Донецької  обласної прокуратури ОСОБА 1 23.09.2025 (далі – висновок службового розслідування від 23.09.2025).</w:t>
      </w:r>
    </w:p>
    <w:p w14:paraId="2C00ABE8"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В ході службового розслідування від 23.09.2025</w:t>
      </w:r>
      <w:r w:rsidRPr="00F94440">
        <w:rPr>
          <w:rFonts w:ascii="Times New Roman" w:hAnsi="Times New Roman" w:cs="Times New Roman"/>
          <w:color w:val="363636"/>
          <w:sz w:val="28"/>
          <w:szCs w:val="28"/>
        </w:rPr>
        <w:t xml:space="preserve"> встановлено, що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до відділу кадрової роботи та державної служби Донецької обласної прокуратури відомості з приводу пенсії, початку виплати, розміру, у тому числі на виконання Інструкції з обліку кадрів в органах прокуратури України, затвердженої наказом виконувача обов’язків Генерального прокурора від 31.12.2021 № 415 в редакції від 24.10.2024, не надавав.</w:t>
      </w:r>
    </w:p>
    <w:p w14:paraId="30CFAD2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В особовій справі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наявна копія довідки до </w:t>
      </w:r>
      <w:proofErr w:type="spellStart"/>
      <w:r w:rsidRPr="00F94440">
        <w:rPr>
          <w:rFonts w:ascii="Times New Roman" w:hAnsi="Times New Roman" w:cs="Times New Roman"/>
          <w:color w:val="363636"/>
          <w:sz w:val="28"/>
          <w:szCs w:val="28"/>
        </w:rPr>
        <w:t>акта</w:t>
      </w:r>
      <w:proofErr w:type="spellEnd"/>
      <w:r w:rsidRPr="00F94440">
        <w:rPr>
          <w:rFonts w:ascii="Times New Roman" w:hAnsi="Times New Roman" w:cs="Times New Roman"/>
          <w:color w:val="363636"/>
          <w:sz w:val="28"/>
          <w:szCs w:val="28"/>
        </w:rPr>
        <w:t xml:space="preserve"> огляду МСЕК м. Краматорськ серії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про встановлення йому ІІ групи інвалідності безстроково. Дата надання документа до обласної прокуратури відсутня.</w:t>
      </w:r>
    </w:p>
    <w:p w14:paraId="2A32DB7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Індивідуальна програма реабілітації інваліда до обласної прокуратури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не надавалась. У зв’язку з цим виконання заходів з </w:t>
      </w:r>
      <w:r w:rsidRPr="00F94440">
        <w:rPr>
          <w:rFonts w:ascii="Times New Roman" w:hAnsi="Times New Roman" w:cs="Times New Roman"/>
          <w:color w:val="363636"/>
          <w:sz w:val="28"/>
          <w:szCs w:val="28"/>
        </w:rPr>
        <w:lastRenderedPageBreak/>
        <w:t>облаштування робочого місця, корегування робочого графіку не забезпечувалось, заходи з трудової реабілітації не вживались.   </w:t>
      </w:r>
    </w:p>
    <w:p w14:paraId="7C1AD28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є військовозобов’язаним, перебуває на військовому обліку в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РТЦК та СП, не заброньований.</w:t>
      </w:r>
    </w:p>
    <w:p w14:paraId="2C0A6A0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Відповідно до електронної бази даних у комп’ютерній програмі «Комплексна система автоматизації підприємства «</w:t>
      </w:r>
      <w:r w:rsidRPr="00F94440">
        <w:rPr>
          <w:rFonts w:ascii="Times New Roman" w:hAnsi="Times New Roman" w:cs="Times New Roman"/>
          <w:color w:val="363636"/>
          <w:sz w:val="28"/>
          <w:szCs w:val="28"/>
          <w:lang w:val="en-US"/>
        </w:rPr>
        <w:t>IS</w:t>
      </w:r>
      <w:r w:rsidRPr="00F94440">
        <w:rPr>
          <w:rFonts w:ascii="Times New Roman" w:hAnsi="Times New Roman" w:cs="Times New Roman"/>
          <w:color w:val="363636"/>
          <w:sz w:val="28"/>
          <w:szCs w:val="28"/>
        </w:rPr>
        <w:t>-</w:t>
      </w:r>
      <w:r w:rsidRPr="00F94440">
        <w:rPr>
          <w:rFonts w:ascii="Times New Roman" w:hAnsi="Times New Roman" w:cs="Times New Roman"/>
          <w:color w:val="363636"/>
          <w:sz w:val="28"/>
          <w:szCs w:val="28"/>
          <w:lang w:val="en-US"/>
        </w:rPr>
        <w:t>pro</w:t>
      </w:r>
      <w:r w:rsidRPr="00F94440">
        <w:rPr>
          <w:rFonts w:ascii="Times New Roman" w:hAnsi="Times New Roman" w:cs="Times New Roman"/>
          <w:color w:val="363636"/>
          <w:sz w:val="28"/>
          <w:szCs w:val="28"/>
        </w:rPr>
        <w:t xml:space="preserve">» за період з серпня 2015 року по час складання цього висновку службового розслідування (23.09.2025)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на лікарняному не перебував, натомість систематично щорічно перебував у відпустках.</w:t>
      </w:r>
    </w:p>
    <w:p w14:paraId="2691FC7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Відповідно до збережених електронних баз даних у комп’ютерній програмі «Комплексна система автоматизації підприємства «</w:t>
      </w:r>
      <w:r w:rsidRPr="00F94440">
        <w:rPr>
          <w:rFonts w:ascii="Times New Roman" w:hAnsi="Times New Roman" w:cs="Times New Roman"/>
          <w:color w:val="363636"/>
          <w:sz w:val="28"/>
          <w:szCs w:val="28"/>
          <w:lang w:val="en-US"/>
        </w:rPr>
        <w:t>IS</w:t>
      </w:r>
      <w:r w:rsidRPr="00F94440">
        <w:rPr>
          <w:rFonts w:ascii="Times New Roman" w:hAnsi="Times New Roman" w:cs="Times New Roman"/>
          <w:color w:val="363636"/>
          <w:sz w:val="28"/>
          <w:szCs w:val="28"/>
        </w:rPr>
        <w:t>-</w:t>
      </w:r>
      <w:r w:rsidRPr="00F94440">
        <w:rPr>
          <w:rFonts w:ascii="Times New Roman" w:hAnsi="Times New Roman" w:cs="Times New Roman"/>
          <w:color w:val="363636"/>
          <w:sz w:val="28"/>
          <w:szCs w:val="28"/>
          <w:lang w:val="en-US"/>
        </w:rPr>
        <w:t>pro</w:t>
      </w:r>
      <w:r w:rsidRPr="00F94440">
        <w:rPr>
          <w:rFonts w:ascii="Times New Roman" w:hAnsi="Times New Roman" w:cs="Times New Roman"/>
          <w:color w:val="363636"/>
          <w:sz w:val="28"/>
          <w:szCs w:val="28"/>
        </w:rPr>
        <w:t xml:space="preserve">» нарахування єдиного внеску на загальнообов’язкове державне соціальне страхування у розмірі 8,41% на суму нарахованої заробітної плати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відбувалось з січня 2019 року. Підставу для нарахування єдиного внеску з січня 2019 року у розмірі 8,41% надати немає можливості у зв’язку з відсутністю оригіналів первинних документів з бухгалтерського обліку по нарахованій заробітній платі. Зазначені документи зберігались в архіві адміністративної будівлі прокуратури області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яка з лютого 2022 року знаходиться на тимчасово окупованій території.</w:t>
      </w:r>
    </w:p>
    <w:p w14:paraId="4990038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не звертався до відповідного підрозділу Донецької обласної прокуратури щодо необхідності додаткового облаштування робочого місця з дотриманням вимог доступності, </w:t>
      </w:r>
      <w:proofErr w:type="spellStart"/>
      <w:r w:rsidRPr="00F94440">
        <w:rPr>
          <w:rFonts w:ascii="Times New Roman" w:hAnsi="Times New Roman" w:cs="Times New Roman"/>
          <w:color w:val="363636"/>
          <w:sz w:val="28"/>
          <w:szCs w:val="28"/>
        </w:rPr>
        <w:t>безбар’єрності</w:t>
      </w:r>
      <w:proofErr w:type="spellEnd"/>
      <w:r w:rsidRPr="00F94440">
        <w:rPr>
          <w:rFonts w:ascii="Times New Roman" w:hAnsi="Times New Roman" w:cs="Times New Roman"/>
          <w:color w:val="363636"/>
          <w:sz w:val="28"/>
          <w:szCs w:val="28"/>
        </w:rPr>
        <w:t xml:space="preserve"> тощо.</w:t>
      </w:r>
    </w:p>
    <w:p w14:paraId="34E3394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Згідно інформації Головного управління Пенсійного фонду України (далі – ПФУ) в Донецькій області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перебуває на обліку як отримувач пенсії за вислугу років відповідно до Закону № 1697-VII. Інформацію про розмір, дату призначення та умови виплати пенсії з посиланням на положення закону, що це персональні дані особи, не надано.    </w:t>
      </w:r>
    </w:p>
    <w:p w14:paraId="0C18B18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62024000000000923 від 21.10.2024, під час якого перевіряються обставини законності встановлення МСЕК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в межах цього кримінального провадження для проведення допиту чи інших процесуальних дій не викликали, не допитували, про підозру йому не повідомляли, заходи забезпечення не застосовували.</w:t>
      </w:r>
    </w:p>
    <w:p w14:paraId="2A5F815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 xml:space="preserve">В межах вказаного кримінального провадження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органів прокуратури, у тому числі і щодо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На час проведення цього службового розслідування інформація щодо результатів перевірки правильності винесення МСЕК рішення про встановлення інвалідності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відсутня.</w:t>
      </w:r>
    </w:p>
    <w:p w14:paraId="2CF2367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Крім того, службовим розслідуванням не встановлено будь-якої інформації в засобах масової інформації щодо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пов’язаної з використанням ним свого службового становища з метою отримання ІІ групи інвалідності. Інших заяв, повідомлень, скарг стосовно цього прокурора, які б вказували на недотримання ним правил прокурорської етики, також не встановлено.</w:t>
      </w:r>
    </w:p>
    <w:p w14:paraId="631FFB6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Таким чином комісія з проведення службового розслідування дійшла висновків: відомості про отримання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статусу особи з інвалідністю та отримання пенсійних виплат підтверджено; 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не надходила; ураховуючи, що керівником Донецької обласної прокуратури 14.07.2025 стосовно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за вказаним фактом спрямовано дисциплінарну скаргу до Комісії, за результатами службового розслідування вирішено обмежитись вжитими заходами.</w:t>
      </w:r>
    </w:p>
    <w:p w14:paraId="5CFC4A2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4.2 Інші обставини, встановлені у дисциплінарному провадженні</w:t>
      </w:r>
    </w:p>
    <w:p w14:paraId="55B67D2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На запит члена Комісії Степанової Т.В. від скаржника отримано інформацію листом № 07-1116вих-25 від 06.08.2025 про те, що правоохоронними органами та медичними закладами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не запропоновано з’явитись для проведення переогляду до стаціонарного відділення ДУ «Український державний науково-дослідний інститут медико-соціальних проблем інвалідності МОЗ України». На час надання цієї інформації ІІ група інвалідності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не скасована.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перебуває на військовому обліку як військовозобов’язаний і придатний до військової служби за результатами ВЛК від 31.08.2023, до цього у 1999 році також був визнаний придатним до стройової служби (згідно доданої копії військового квитка). Інформація про надання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відомостей до ТЦК та СП про наявність у нього ІІ групи інвалідності в обласній прокуратурі відсутня.</w:t>
      </w:r>
    </w:p>
    <w:p w14:paraId="54ED4FE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Водночас, згідно додаткової інформації скаржника від 26.11.2025 № 07-2568вих-25 до Донецької обласної прокуратури 15.09.2025 надійшло доручення з Офісу Генерального прокурора про повідомлення певних працівників органів обласної прокуратури, у тому числі і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про необхідність прибуття у строк до 30.09.2025 для проходження обстеження в ДУ «Український </w:t>
      </w:r>
      <w:r w:rsidRPr="00F94440">
        <w:rPr>
          <w:rFonts w:ascii="Times New Roman" w:hAnsi="Times New Roman" w:cs="Times New Roman"/>
          <w:color w:val="363636"/>
          <w:sz w:val="28"/>
          <w:szCs w:val="28"/>
        </w:rPr>
        <w:lastRenderedPageBreak/>
        <w:t>державний науково-дослідний інститут медико-соціальних проблем інвалідності МОЗ України».</w:t>
      </w:r>
    </w:p>
    <w:p w14:paraId="2F20783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w:t>
      </w:r>
      <w:proofErr w:type="spellStart"/>
      <w:r w:rsidRPr="00F94440">
        <w:rPr>
          <w:rFonts w:ascii="Times New Roman" w:hAnsi="Times New Roman" w:cs="Times New Roman"/>
          <w:color w:val="363636"/>
          <w:sz w:val="28"/>
          <w:szCs w:val="28"/>
        </w:rPr>
        <w:t>вручено</w:t>
      </w:r>
      <w:proofErr w:type="spellEnd"/>
      <w:r w:rsidRPr="00F94440">
        <w:rPr>
          <w:rFonts w:ascii="Times New Roman" w:hAnsi="Times New Roman" w:cs="Times New Roman"/>
          <w:color w:val="363636"/>
          <w:sz w:val="28"/>
          <w:szCs w:val="28"/>
        </w:rPr>
        <w:t xml:space="preserve"> під підпис відповідний лист 16.09.2025 № 07-11020вн-25, проте він вимоги про проходження обстеження проігнорував. Водночас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30.09.2025 звернувся до Донецького окружного адміністративного суду з позовною заявою про визнання протиправними дій Донецької обласної прокуратури щодо зобов’язання його у строк до 30.09.2025 прибути для проходження обстеження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групи інвалідності та зобов’язати Донецьку обласну прокуратуру утриматися від таких дій. Ухвалою Донецького окружного адміністративного суду від 06.10.2025 відкрито провадження за позовом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(справа № 200/7552/25).</w:t>
      </w:r>
    </w:p>
    <w:p w14:paraId="0BAFA6A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Зі змісту доданих до вказаної інформації скаржника копій документів встановлено таке.</w:t>
      </w:r>
    </w:p>
    <w:p w14:paraId="6C9906A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Листом заступника Генерального прокурора ОСОБА 8 від 10.09.2025 № 31/2/1-83921ВИХ-25 скаржника зобов’язано організувати ознайомлення під підпис працівників органів прокуратури Донецької області, яким установлено інвалідність, у тому числі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з інформацією про необхідність прибуття до 30.09.2025 для проходження медичного обстеження до ДУ «Український державний науково-дослідний інститут медико-соціальних проблем інвалідності МОЗ України» шляхом надіслання їм відповідних листів, зразок якого долучено до цього листа заступника Генерального прокурора.</w:t>
      </w:r>
    </w:p>
    <w:p w14:paraId="45A0C7B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Крім того у листі заступника Генерального прокурора ОСОБА 8 від 10.09.2025 № 31/2/1-83921ВИХ-25 зазначено, що на виконання рішення РНБО від 22.10.2024, введеного в дію Указом Президента України від 22.10.2024                         № 732/2024, а також постанов слідчого Державного бюро розслідувань від 31.01.2025 і від 01.08.2025 Центр оцінювання функціонального стану особи ініціював забезпечення прибуття до ДУ «Український державний науково-дослідний інститут медико-соціальних проблем інвалідності МОЗ України» упродовж вересня 2025 року працівників органів прокуратури для перевірки обґрунтованості прийнятих МСЕК рішень про встановлення груп інвалідності (копія листа додана).</w:t>
      </w:r>
    </w:p>
    <w:p w14:paraId="4419FD4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Згідно доданої копії листа директора ДУ «Український державний науково-дослідний інститут медико-соціальних проблем інвалідності МОЗ України» ОСОБА 9 від 27.08.2025 № 3462/01-18, адресованого Офісу Генерального прокурора цією державною установою відповідно до листа Державного бюро розслідувань від 04.08.2025 № 10-2-02-01-19047 та постанови слідчого Головного слідчого управління Державного бюро розслідувань від 01.08.2025 у межах кримінального провадження № 62024000000000923, МОЗ доручило інституту та Центру оцінювання функціонального стану особи </w:t>
      </w:r>
      <w:r w:rsidRPr="00F94440">
        <w:rPr>
          <w:rFonts w:ascii="Times New Roman" w:hAnsi="Times New Roman" w:cs="Times New Roman"/>
          <w:color w:val="363636"/>
          <w:sz w:val="28"/>
          <w:szCs w:val="28"/>
        </w:rPr>
        <w:lastRenderedPageBreak/>
        <w:t>проведення перевірки достовірності діагнозів і достатності підстав для встановлення групи інвалідності особам з числа працівників державних і правоохоронних органів. У зв’язку з цим директор ДУ «Український державний науково-дослідний інститут медико-соціальних проблем інвалідності МОЗ України» просить Офіс Генерального прокурора упродовж вересня 2025 року забезпечити явку прокурорів для проведення перевірки медико-експертних висновків відповідно до постанови (список осіб додано).</w:t>
      </w:r>
    </w:p>
    <w:p w14:paraId="3415C80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На виконання вищевказаного листа заступника Генерального прокурора ОСОБА 8 від 10.09.2025 № 31/2/1-83921ВИХ-25 скаржник 17.09.2025 персонально повідомив під підпис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про необхідність з’явитись до ДУ «Український державний науково-дослідний інститут медико-соціальних проблем інвалідності МОЗ України» у строк до 30.09.2025 для проходження обстеження. Вказане повідомлення здійснено за зразком доданим до вищевказаного листа заступника Генерального прокурора, у якому, зокрема, зазначено про розслідування кримінального провадження                                                             № 62024000000000923 та постанови слідчого від 31.01.2025 і 01.08.2025 у цьому кримінальному провадженні, якими залучено спеціалістів ДУ «Український державний науково-дослідний інститут медико-соціальних проблем інвалідності МОЗ України» для перевірки обґрунтованості прийнятих МСЕК рішень про встановлення груп інвалідності працівникам органів прокуратури. Крім того цим  повідомленням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роз’яснено вимоги пункту 4 частини 4 статті 19 Закону № 1697-VII, а також статей 11, 16, 21 Кодексу, а також наслідки невиконання вимог цього повідомлення.</w:t>
      </w:r>
    </w:p>
    <w:p w14:paraId="42A6D84E"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Згідно інформації заступника Генерального прокурора ОСОБА 8 від 11.09.2025, наданої на запит члена Комісії Степанової Т.В. від 01.09.2025 № 07/3-1724вих-25, слідчими Головного слідчого управління Державного бюро розслідувань здійснюється досудове розслідування у кримінальному провадженні № 62024000000000923 від 21.10.2024, процесуальне керівництво у якому здійснюється групою прокурорів з числа прокурорів Офісу Генерального прокурора. Під час досудового розслідування вживаються заходи щодо перевірки обґрунтованості встановлення інвалідності працівникам органів прокуратури. У межах цього кримінального провадження постановами старшого слідчого Головного слідчого управління Державного бюро розслідувань від 31.01.2025 та від 01.08.2025 (копії долучено до інформації)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 (зазначений постанові слідчого від 01.08.2025). На виконання зазначених постанов слідчого ДУ «Український державний науково-дослідний інститут медико-соціальних проблем інвалідності МОЗ України» відповідно до вимог ст. 69-1 Закону України </w:t>
      </w:r>
      <w:r w:rsidRPr="00F94440">
        <w:rPr>
          <w:rFonts w:ascii="Times New Roman" w:hAnsi="Times New Roman" w:cs="Times New Roman"/>
          <w:color w:val="363636"/>
          <w:sz w:val="28"/>
          <w:szCs w:val="28"/>
        </w:rPr>
        <w:lastRenderedPageBreak/>
        <w:t xml:space="preserve">«Основи законодавства України про охорону здоров’я» здійснюється перевірка правильності винесення МСЕК рішень про встановлення груп інвалідності працівникам органів прокуратури. За інформацією цієї установи даних про результати медичного огляду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на час надання цієї відповіді відсутня.</w:t>
      </w:r>
    </w:p>
    <w:p w14:paraId="15C5118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Крім того, 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державної установи перевірки обґрунтованості рішення МСЕК стосовно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та її результатів.</w:t>
      </w:r>
    </w:p>
    <w:p w14:paraId="443E8F82"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Директор ДУ «Український державний науково-дослідний інституту медико-соціальних проблем інвалідності МОЗ України» у листі-відповіді від 13.10.2025 лише зазначив, що перевірка обґрунтованості рішення про надання статусу особи з інвалідністю стосовно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не проводилась.</w:t>
      </w:r>
    </w:p>
    <w:p w14:paraId="2F1446C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Надалі, у додатку до листа директора цієї державної установи від 17.11.2025 № 7907/01-18 надано додаткові відомості щодо запитуваної інформації, а саме, що: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не з’явився на </w:t>
      </w:r>
      <w:proofErr w:type="spellStart"/>
      <w:r w:rsidRPr="00F94440">
        <w:rPr>
          <w:rFonts w:ascii="Times New Roman" w:hAnsi="Times New Roman" w:cs="Times New Roman"/>
          <w:color w:val="363636"/>
          <w:sz w:val="28"/>
          <w:szCs w:val="28"/>
        </w:rPr>
        <w:t>дообстеження</w:t>
      </w:r>
      <w:proofErr w:type="spellEnd"/>
      <w:r w:rsidRPr="00F94440">
        <w:rPr>
          <w:rFonts w:ascii="Times New Roman" w:hAnsi="Times New Roman" w:cs="Times New Roman"/>
          <w:color w:val="363636"/>
          <w:sz w:val="28"/>
          <w:szCs w:val="28"/>
        </w:rPr>
        <w:t>, рішення щодо результатів проведення перевірки обґрунтованості встановлення йому статусу особи з інвалідністю не прийнято із зазначенням примітки такого змісту: «Запит. Окупована територія».</w:t>
      </w:r>
    </w:p>
    <w:p w14:paraId="37ECA80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Крім того, у своїй додатковій інформації від 29.01.2026 № 07-160вих-26 скаржник повідомив, що рішенням Донецького окружного адміністративного суду від 26.01.2026 у справі № 200/7552/25 задоволено повністю адміністративний позов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до Донецької обласної прокуратури, визнані протиправними дії Донецької обласної прокуратури щодо зобов’язання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в строк до 30 вересня 2025 року прибути для проходження обстеження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групи інвалідності. Зобов’язано Донецьку обласну прокуратуру утриматися від зобов’язання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прибути для проходження обстеження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групи інвалідності. Донецькою обласною прокуратурою готується апеляційна скарга на вказане рішення суду.</w:t>
      </w:r>
    </w:p>
    <w:p w14:paraId="0CF7A71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даних Єдиного державного реєстру судових рішень судове рішення не набрало законної сили. За посиланням: </w:t>
      </w:r>
      <w:hyperlink r:id="rId6" w:history="1">
        <w:r w:rsidRPr="00F94440">
          <w:rPr>
            <w:rStyle w:val="a6"/>
            <w:rFonts w:ascii="Times New Roman" w:hAnsi="Times New Roman" w:cs="Times New Roman"/>
            <w:color w:val="005BBB"/>
            <w:sz w:val="28"/>
            <w:szCs w:val="28"/>
            <w:u w:val="none"/>
          </w:rPr>
          <w:t>https://reyestr.court.gov.ua/Review/134473813</w:t>
        </w:r>
      </w:hyperlink>
      <w:r w:rsidRPr="00F94440">
        <w:rPr>
          <w:rFonts w:ascii="Times New Roman" w:hAnsi="Times New Roman" w:cs="Times New Roman"/>
          <w:color w:val="363636"/>
          <w:sz w:val="28"/>
          <w:szCs w:val="28"/>
        </w:rPr>
        <w:t xml:space="preserve"> на офіційному </w:t>
      </w:r>
      <w:proofErr w:type="spellStart"/>
      <w:r w:rsidRPr="00F94440">
        <w:rPr>
          <w:rFonts w:ascii="Times New Roman" w:hAnsi="Times New Roman" w:cs="Times New Roman"/>
          <w:color w:val="363636"/>
          <w:sz w:val="28"/>
          <w:szCs w:val="28"/>
        </w:rPr>
        <w:t>вебсайті</w:t>
      </w:r>
      <w:proofErr w:type="spellEnd"/>
      <w:r w:rsidRPr="00F94440">
        <w:rPr>
          <w:rFonts w:ascii="Times New Roman" w:hAnsi="Times New Roman" w:cs="Times New Roman"/>
          <w:color w:val="363636"/>
          <w:sz w:val="28"/>
          <w:szCs w:val="28"/>
        </w:rPr>
        <w:t xml:space="preserve"> реєстру розміщено ухвалу Першого апеляційного адміністративного суду від 02.03.2026 у справі № 200/7552/25, якою відкрито апеляційне </w:t>
      </w:r>
      <w:r w:rsidRPr="00F94440">
        <w:rPr>
          <w:rFonts w:ascii="Times New Roman" w:hAnsi="Times New Roman" w:cs="Times New Roman"/>
          <w:color w:val="363636"/>
          <w:sz w:val="28"/>
          <w:szCs w:val="28"/>
        </w:rPr>
        <w:lastRenderedPageBreak/>
        <w:t>провадження в цій адміністративній справі за апеляційною скаргою Донецької обласної прокуратури.</w:t>
      </w:r>
    </w:p>
    <w:p w14:paraId="13D1987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Згідно даних Єдиного державного реєстру декларацій осіб, уповноважених на виконання функцій держави або місцевого самоврядування,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упродовж 2015 – 2025 років декларував отримання доходу у виді пенсії всього на суму 2 827 416 грн., зокрема: у 2015 році – 22 419 грн., у 2016 році – 63 077 грн., у 2017 році – 99 140 грн., у 2018 році – 118 117 грн., у 2019 році – 221 046 грн., у 2020 році – 255 277 грн., у 2021 році – 462 443 грн., у 2022 році – 411 304 грн., у 2023 році – 414 728 грн., у 2024 році – 417 853 грн., у 2025 році – 342 012 грн.</w:t>
      </w:r>
    </w:p>
    <w:p w14:paraId="6AD3AE4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4.3 Пояснення прокурора</w:t>
      </w:r>
    </w:p>
    <w:p w14:paraId="55D2B75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Під час засідання Комісії доповідачем Степановою Т.В., оголошено короткий зміст пояснення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які надавались ним під час службового розслідування і дисциплінарного провадження.</w:t>
      </w:r>
    </w:p>
    <w:p w14:paraId="0FD01F5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 долучених пояснень від 29.10.2024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пояснив, що 18.08.2015 Обласною МСЕК № 1 м. Краматорськ йому безстроково встановлено ІІ групу інвалідності за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xml:space="preserve">. За час роботи в органах прокуратури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неодноразово перебував на стаціонарних та амбулаторних лікуваннях. За час роботи в органах прокуратури Донецької області мали місце неодноразові виклики швидкої медичної допомоги у зв’язку з погіршенням його стану здоров’я. Акти нещасного випадку на виробництві або інші розслідування таких випадків при цьому не складались і не проводились.</w:t>
      </w:r>
    </w:p>
    <w:p w14:paraId="3E4FB9F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Захворювання у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w:t>
      </w:r>
      <w:proofErr w:type="spellStart"/>
      <w:r w:rsidRPr="00F94440">
        <w:rPr>
          <w:rFonts w:ascii="Times New Roman" w:hAnsi="Times New Roman" w:cs="Times New Roman"/>
          <w:color w:val="363636"/>
          <w:sz w:val="28"/>
          <w:szCs w:val="28"/>
        </w:rPr>
        <w:t>виникло</w:t>
      </w:r>
      <w:proofErr w:type="spellEnd"/>
      <w:r w:rsidRPr="00F94440">
        <w:rPr>
          <w:rFonts w:ascii="Times New Roman" w:hAnsi="Times New Roman" w:cs="Times New Roman"/>
          <w:color w:val="363636"/>
          <w:sz w:val="28"/>
          <w:szCs w:val="28"/>
        </w:rPr>
        <w:t xml:space="preserve"> внаслідок ускладнень від перенесеного у дитинстві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та розвивалось протягом життя, загострюючись під час психоемоційних навантажень. З дитячого віку він перебував на обліку у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Після окупації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xml:space="preserve"> у 2014 році та у зв’язку з вимушеним залишенням місця проживання, втратою майна, розривом дружніх та родинних </w:t>
      </w:r>
      <w:proofErr w:type="spellStart"/>
      <w:r w:rsidRPr="00F94440">
        <w:rPr>
          <w:rFonts w:ascii="Times New Roman" w:hAnsi="Times New Roman" w:cs="Times New Roman"/>
          <w:color w:val="363636"/>
          <w:sz w:val="28"/>
          <w:szCs w:val="28"/>
        </w:rPr>
        <w:t>зв’язків</w:t>
      </w:r>
      <w:proofErr w:type="spellEnd"/>
      <w:r w:rsidRPr="00F94440">
        <w:rPr>
          <w:rFonts w:ascii="Times New Roman" w:hAnsi="Times New Roman" w:cs="Times New Roman"/>
          <w:color w:val="363636"/>
          <w:sz w:val="28"/>
          <w:szCs w:val="28"/>
        </w:rPr>
        <w:t xml:space="preserve">, ліквідацією у 2015 році місця роботи, у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сталося загострення захворювання. Загальний період лікування до встановлення групи інвалідності складав 36 років.</w:t>
      </w:r>
    </w:p>
    <w:p w14:paraId="139E9672"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Про встановлення статусу особи з інвалідністю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повідомляв відділ кадрової роботи та державної служби обласної прокуратури шляхом надання копій відповідних документів та пенсійного посвідчення. Індивідуальна програма реабілітації інваліда разом з іншими медичними документами та особистими речами зберігались за місцем мешкання, як тимчасово переміщеної особи, в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 xml:space="preserve">. Під час окупації селища у 2022 році військами </w:t>
      </w:r>
      <w:proofErr w:type="spellStart"/>
      <w:r w:rsidRPr="00F94440">
        <w:rPr>
          <w:rFonts w:ascii="Times New Roman" w:hAnsi="Times New Roman" w:cs="Times New Roman"/>
          <w:color w:val="363636"/>
          <w:sz w:val="28"/>
          <w:szCs w:val="28"/>
        </w:rPr>
        <w:t>рф</w:t>
      </w:r>
      <w:proofErr w:type="spellEnd"/>
      <w:r w:rsidRPr="00F94440">
        <w:rPr>
          <w:rFonts w:ascii="Times New Roman" w:hAnsi="Times New Roman" w:cs="Times New Roman"/>
          <w:color w:val="363636"/>
          <w:sz w:val="28"/>
          <w:szCs w:val="28"/>
        </w:rPr>
        <w:t xml:space="preserve"> будинок був пошкоджений, майно і документи знищені внаслідок бойових дій.</w:t>
      </w:r>
    </w:p>
    <w:p w14:paraId="45FE591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Із заявами про надання додаткових відпусток, у зв’язку із необхідністю проходження реабілітації чи лікування, покращення умов </w:t>
      </w:r>
      <w:r w:rsidRPr="00F94440">
        <w:rPr>
          <w:rFonts w:ascii="Times New Roman" w:hAnsi="Times New Roman" w:cs="Times New Roman"/>
          <w:color w:val="363636"/>
          <w:sz w:val="28"/>
          <w:szCs w:val="28"/>
        </w:rPr>
        <w:lastRenderedPageBreak/>
        <w:t xml:space="preserve">праці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до обласної прокуратури не звертався.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заперечив вчинення будь-яких незаконних дій зі свого боку під час набуття статусу особи з інвалідністю.</w:t>
      </w:r>
    </w:p>
    <w:p w14:paraId="49ACEB1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звертався до управління ПФУ щодо призначення пенсії. Уповноваженими особами ПФУ у вересні 2015 року прийнято рішення про призначення йому пенсії відповідно до Закону України «Про загальнообов’язкове пенсійне страхування», а з вересня 2016 року він переведений на пенсію відповідно до частин 2, 3, 9 статті 86 Закону № 1697-VII. На час надання пояснень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підтвердив отримання пенсії у розмірі 34 230, 83 грн. щомісячно відповідно до частин 2, 3, 9 статті 86 Закону № 1697-VII.</w:t>
      </w:r>
    </w:p>
    <w:p w14:paraId="09C30D5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Також, у наданих 06.08.2025 під час дисциплінарного провадження поясненнях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висловив незгоду з доводами дисциплінарної скарги, заперечив будь-які протиправні дії зі свого боку під час набуття статусу особи з інвалідністю з посиланням на нормативні акти просив скласти висновок про відсутність у його діях ознак дисциплінарного проступку. При цьому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не зазначив жодних обставин своєї хвороби, процесу лікування та вжитих ним заходів щодо підтвердження обґрунтованості встановлення йому статусу особи з інвалідністю.</w:t>
      </w:r>
    </w:p>
    <w:p w14:paraId="1AE2DF5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 xml:space="preserve">Представник прокурора </w:t>
      </w:r>
      <w:proofErr w:type="spellStart"/>
      <w:r w:rsidRPr="00F94440">
        <w:rPr>
          <w:rFonts w:ascii="Times New Roman" w:hAnsi="Times New Roman" w:cs="Times New Roman"/>
          <w:b/>
          <w:bCs/>
          <w:color w:val="363636"/>
          <w:sz w:val="28"/>
          <w:szCs w:val="28"/>
        </w:rPr>
        <w:t>Буяновського</w:t>
      </w:r>
      <w:proofErr w:type="spellEnd"/>
      <w:r w:rsidRPr="00F94440">
        <w:rPr>
          <w:rFonts w:ascii="Times New Roman" w:hAnsi="Times New Roman" w:cs="Times New Roman"/>
          <w:b/>
          <w:bCs/>
          <w:color w:val="363636"/>
          <w:sz w:val="28"/>
          <w:szCs w:val="28"/>
        </w:rPr>
        <w:t xml:space="preserve"> В.В. ОСОБА 3</w:t>
      </w:r>
      <w:r w:rsidRPr="00F94440">
        <w:rPr>
          <w:rFonts w:ascii="Times New Roman" w:hAnsi="Times New Roman" w:cs="Times New Roman"/>
          <w:color w:val="363636"/>
          <w:sz w:val="28"/>
          <w:szCs w:val="28"/>
        </w:rPr>
        <w:t> під час засідання Комісії зазначив, що 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w:t>
      </w:r>
    </w:p>
    <w:p w14:paraId="0C9E5982"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Водночас ОСОБА 3 вказав на відсутність рішення суду щодо проведення відповідної перевірки відносно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w:t>
      </w:r>
    </w:p>
    <w:p w14:paraId="31DC885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Крім того, представник прокурора заперечував про обізнаність існування постанови слідчого щодо проведення перевірки обґрунтованості рішення МСЕК у кримінальному провадженні. А також те, що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із постановою слідчого особисто не ознайомлювали.</w:t>
      </w:r>
    </w:p>
    <w:p w14:paraId="74679A0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Разом з тим, представник прокурора ОСОБА 3 зазначив, що медична документація, яка була наявна у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щодо історії  хвороби та наявних у нього діагнозів, згоріла в будинку під час окупації </w:t>
      </w:r>
      <w:r w:rsidRPr="00F94440">
        <w:rPr>
          <w:rFonts w:ascii="Times New Roman" w:hAnsi="Times New Roman" w:cs="Times New Roman"/>
          <w:i/>
          <w:iCs/>
          <w:color w:val="363636"/>
          <w:sz w:val="28"/>
          <w:szCs w:val="28"/>
        </w:rPr>
        <w:t>конфіденційна інформація</w:t>
      </w:r>
      <w:r w:rsidRPr="00F94440">
        <w:rPr>
          <w:rFonts w:ascii="Times New Roman" w:hAnsi="Times New Roman" w:cs="Times New Roman"/>
          <w:color w:val="363636"/>
          <w:sz w:val="28"/>
          <w:szCs w:val="28"/>
        </w:rPr>
        <w:t>.</w:t>
      </w:r>
    </w:p>
    <w:p w14:paraId="458D7E6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 xml:space="preserve">На запитання кленів Комісії, чому прокурор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не з’явився до ДУ «Український державний науково-дослідний інституту медико-соціальних проблем інвалідності МОЗ України», якщо він фактично знаходився в місті Дніпро, представник не надав однозначної відповіді.</w:t>
      </w:r>
    </w:p>
    <w:p w14:paraId="6037DAC3" w14:textId="77777777" w:rsidR="00F94440" w:rsidRPr="00F94440" w:rsidRDefault="00F94440" w:rsidP="00F94440">
      <w:pPr>
        <w:shd w:val="clear" w:color="auto" w:fill="FCFCFC"/>
        <w:jc w:val="both"/>
        <w:rPr>
          <w:rFonts w:ascii="Times New Roman" w:hAnsi="Times New Roman" w:cs="Times New Roman"/>
          <w:color w:val="363636"/>
          <w:sz w:val="28"/>
          <w:szCs w:val="28"/>
        </w:rPr>
      </w:pPr>
      <w:r w:rsidRPr="00F94440">
        <w:rPr>
          <w:rFonts w:ascii="Times New Roman" w:hAnsi="Times New Roman" w:cs="Times New Roman"/>
          <w:color w:val="FF0000"/>
          <w:sz w:val="28"/>
          <w:szCs w:val="28"/>
          <w:shd w:val="clear" w:color="auto" w:fill="FFFF00"/>
        </w:rPr>
        <w:t> </w:t>
      </w:r>
    </w:p>
    <w:p w14:paraId="59D04966"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5. Правові джерела, що підлягають застосуванню</w:t>
      </w:r>
    </w:p>
    <w:p w14:paraId="269CB0B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434FE9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0183FC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D53630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2309C93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497866F8"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B130FD6"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1553531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8A87F9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333879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AE58D7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371C1E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E27F44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F94440">
        <w:rPr>
          <w:rFonts w:ascii="Times New Roman" w:hAnsi="Times New Roman" w:cs="Times New Roman"/>
          <w:color w:val="363636"/>
          <w:sz w:val="28"/>
          <w:szCs w:val="28"/>
        </w:rPr>
        <w:t>професійно</w:t>
      </w:r>
      <w:proofErr w:type="spellEnd"/>
      <w:r w:rsidRPr="00F94440">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DD27D2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F18916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0C8EA11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6C5C6B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C645302"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94440">
        <w:rPr>
          <w:rFonts w:ascii="Times New Roman" w:hAnsi="Times New Roman" w:cs="Times New Roman"/>
          <w:color w:val="363636"/>
          <w:sz w:val="28"/>
          <w:szCs w:val="28"/>
        </w:rPr>
        <w:t>зв’язків</w:t>
      </w:r>
      <w:proofErr w:type="spellEnd"/>
      <w:r w:rsidRPr="00F94440">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FD16458"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F035E1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F94440">
        <w:rPr>
          <w:rFonts w:ascii="Times New Roman" w:hAnsi="Times New Roman" w:cs="Times New Roman"/>
          <w:color w:val="363636"/>
          <w:sz w:val="28"/>
          <w:szCs w:val="28"/>
        </w:rPr>
        <w:t>професійно</w:t>
      </w:r>
      <w:proofErr w:type="spellEnd"/>
      <w:r w:rsidRPr="00F94440">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0F3E1F5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w:t>
      </w:r>
      <w:r w:rsidRPr="00F94440">
        <w:rPr>
          <w:rFonts w:ascii="Times New Roman" w:hAnsi="Times New Roman" w:cs="Times New Roman"/>
          <w:color w:val="363636"/>
          <w:sz w:val="28"/>
          <w:szCs w:val="28"/>
        </w:rPr>
        <w:lastRenderedPageBreak/>
        <w:t>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D45AEF6"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556097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0B58B2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94440">
        <w:rPr>
          <w:rFonts w:ascii="Times New Roman" w:hAnsi="Times New Roman" w:cs="Times New Roman"/>
          <w:color w:val="363636"/>
          <w:sz w:val="28"/>
          <w:szCs w:val="28"/>
        </w:rPr>
        <w:t>професійно</w:t>
      </w:r>
      <w:proofErr w:type="spellEnd"/>
      <w:r w:rsidRPr="00F94440">
        <w:rPr>
          <w:rFonts w:ascii="Times New Roman" w:hAnsi="Times New Roman" w:cs="Times New Roman"/>
          <w:color w:val="363636"/>
          <w:sz w:val="28"/>
          <w:szCs w:val="28"/>
        </w:rPr>
        <w:t>, не піддаватися впливу індивідуальних чи приватних інтересів.</w:t>
      </w:r>
    </w:p>
    <w:p w14:paraId="2FA8DD4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C3D621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F94440">
        <w:rPr>
          <w:rFonts w:ascii="Times New Roman" w:hAnsi="Times New Roman" w:cs="Times New Roman"/>
          <w:color w:val="363636"/>
          <w:sz w:val="28"/>
          <w:szCs w:val="28"/>
        </w:rPr>
        <w:t>безпек</w:t>
      </w:r>
      <w:proofErr w:type="spellEnd"/>
      <w:r w:rsidRPr="00F94440">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59E8741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45BA02CD" w14:textId="77777777" w:rsidR="00F94440" w:rsidRPr="00F94440" w:rsidRDefault="00F94440" w:rsidP="00F94440">
      <w:pPr>
        <w:pStyle w:val="a5"/>
        <w:shd w:val="clear" w:color="auto" w:fill="FCFCFC"/>
        <w:spacing w:before="0" w:beforeAutospacing="0" w:after="0" w:afterAutospacing="0"/>
        <w:ind w:firstLine="709"/>
        <w:jc w:val="both"/>
        <w:rPr>
          <w:color w:val="363636"/>
          <w:sz w:val="28"/>
          <w:szCs w:val="28"/>
        </w:rPr>
      </w:pPr>
      <w:r w:rsidRPr="00F94440">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C0A3CA8" w14:textId="77777777" w:rsidR="00F94440" w:rsidRPr="00F94440" w:rsidRDefault="00F94440" w:rsidP="00F94440">
      <w:pPr>
        <w:pStyle w:val="a5"/>
        <w:shd w:val="clear" w:color="auto" w:fill="FCFCFC"/>
        <w:spacing w:before="0" w:beforeAutospacing="0" w:after="0" w:afterAutospacing="0"/>
        <w:ind w:firstLine="709"/>
        <w:jc w:val="both"/>
        <w:rPr>
          <w:color w:val="363636"/>
          <w:sz w:val="28"/>
          <w:szCs w:val="28"/>
        </w:rPr>
      </w:pPr>
      <w:r w:rsidRPr="00F94440">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7FC5A5C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C75148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7" w:anchor="n75" w:history="1">
        <w:r w:rsidRPr="00F94440">
          <w:rPr>
            <w:rStyle w:val="a6"/>
            <w:rFonts w:ascii="Times New Roman" w:hAnsi="Times New Roman" w:cs="Times New Roman"/>
            <w:color w:val="auto"/>
            <w:sz w:val="28"/>
            <w:szCs w:val="28"/>
            <w:u w:val="none"/>
          </w:rPr>
          <w:t>абзацу 4</w:t>
        </w:r>
      </w:hyperlink>
      <w:r w:rsidRPr="00F94440">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8" w:anchor="w2_3" w:history="1">
        <w:r w:rsidRPr="00F94440">
          <w:rPr>
            <w:rStyle w:val="a6"/>
            <w:rFonts w:ascii="Times New Roman" w:hAnsi="Times New Roman" w:cs="Times New Roman"/>
            <w:color w:val="auto"/>
            <w:sz w:val="28"/>
            <w:szCs w:val="28"/>
            <w:u w:val="none"/>
          </w:rPr>
          <w:t>медико</w:t>
        </w:r>
      </w:hyperlink>
      <w:r w:rsidRPr="00F94440">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9" w:anchor="w2_4" w:history="1">
        <w:r w:rsidRPr="00F94440">
          <w:rPr>
            <w:rStyle w:val="a6"/>
            <w:rFonts w:ascii="Times New Roman" w:hAnsi="Times New Roman" w:cs="Times New Roman"/>
            <w:color w:val="auto"/>
            <w:sz w:val="28"/>
            <w:szCs w:val="28"/>
            <w:u w:val="none"/>
          </w:rPr>
          <w:t>Медико</w:t>
        </w:r>
      </w:hyperlink>
      <w:r w:rsidRPr="00F94440">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10" w:anchor="w1_3" w:history="1">
        <w:r w:rsidRPr="00F94440">
          <w:rPr>
            <w:rStyle w:val="a6"/>
            <w:rFonts w:ascii="Times New Roman" w:hAnsi="Times New Roman" w:cs="Times New Roman"/>
            <w:color w:val="auto"/>
            <w:sz w:val="28"/>
            <w:szCs w:val="28"/>
            <w:u w:val="none"/>
          </w:rPr>
          <w:t>Центральна</w:t>
        </w:r>
      </w:hyperlink>
      <w:r w:rsidRPr="00F94440">
        <w:rPr>
          <w:rFonts w:ascii="Times New Roman" w:hAnsi="Times New Roman" w:cs="Times New Roman"/>
          <w:color w:val="363636"/>
          <w:sz w:val="28"/>
          <w:szCs w:val="28"/>
        </w:rPr>
        <w:t xml:space="preserve">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w:t>
      </w:r>
      <w:r w:rsidRPr="00F94440">
        <w:rPr>
          <w:rFonts w:ascii="Times New Roman" w:hAnsi="Times New Roman" w:cs="Times New Roman"/>
          <w:color w:val="363636"/>
          <w:sz w:val="28"/>
          <w:szCs w:val="28"/>
        </w:rPr>
        <w:lastRenderedPageBreak/>
        <w:t>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12A1BEC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220F7E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25D2BB9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r w:rsidRPr="00F94440">
        <w:rPr>
          <w:rFonts w:ascii="Times New Roman" w:hAnsi="Times New Roman" w:cs="Times New Roman"/>
          <w:color w:val="363636"/>
          <w:sz w:val="28"/>
          <w:szCs w:val="28"/>
        </w:rPr>
        <w:lastRenderedPageBreak/>
        <w:t>«Український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0749BC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6. Оцінка встановлених обставин і мотиви ухвалення рішення</w:t>
      </w:r>
    </w:p>
    <w:p w14:paraId="3488F30A" w14:textId="77777777" w:rsidR="00F94440" w:rsidRPr="00F94440" w:rsidRDefault="00F94440" w:rsidP="00F94440">
      <w:pPr>
        <w:shd w:val="clear" w:color="auto" w:fill="FCFCFC"/>
        <w:ind w:firstLine="708"/>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F94440">
        <w:rPr>
          <w:rFonts w:ascii="Times New Roman" w:hAnsi="Times New Roman" w:cs="Times New Roman"/>
          <w:color w:val="363636"/>
          <w:sz w:val="28"/>
          <w:szCs w:val="28"/>
        </w:rPr>
        <w:t xml:space="preserve">Дисциплінарне провадження відкрито у зв’язку з наявністю ознак вчинення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w:t>
      </w:r>
      <w:r w:rsidRPr="00F94440">
        <w:rPr>
          <w:rFonts w:ascii="Times New Roman" w:hAnsi="Times New Roman" w:cs="Times New Roman"/>
          <w:b/>
          <w:bCs/>
          <w:color w:val="363636"/>
          <w:sz w:val="28"/>
          <w:szCs w:val="28"/>
        </w:rPr>
        <w:t> </w:t>
      </w:r>
      <w:r w:rsidRPr="00F94440">
        <w:rPr>
          <w:rFonts w:ascii="Times New Roman" w:hAnsi="Times New Roman" w:cs="Times New Roman"/>
          <w:color w:val="363636"/>
          <w:sz w:val="28"/>
          <w:szCs w:val="28"/>
        </w:rPr>
        <w:t>дисциплінарного проступку,</w:t>
      </w:r>
      <w:r w:rsidRPr="00F94440">
        <w:rPr>
          <w:rFonts w:ascii="Times New Roman" w:hAnsi="Times New Roman" w:cs="Times New Roman"/>
          <w:b/>
          <w:bCs/>
          <w:color w:val="363636"/>
          <w:sz w:val="28"/>
          <w:szCs w:val="28"/>
        </w:rPr>
        <w:t> </w:t>
      </w:r>
      <w:r w:rsidRPr="00F94440">
        <w:rPr>
          <w:rFonts w:ascii="Times New Roman" w:hAnsi="Times New Roman" w:cs="Times New Roman"/>
          <w:color w:val="363636"/>
          <w:sz w:val="28"/>
          <w:szCs w:val="28"/>
        </w:rPr>
        <w:t>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04E0A6F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3973286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 Коментарем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11E0DD5E" w14:textId="77777777" w:rsidR="00F94440" w:rsidRPr="00F94440" w:rsidRDefault="00F94440" w:rsidP="00F94440">
      <w:pPr>
        <w:shd w:val="clear" w:color="auto" w:fill="FCFCFC"/>
        <w:ind w:firstLine="708"/>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Відповідно до висновків Великої Палати Верховного Суду, викладених у    п. 100 Постанови від 16.04.2026 у справі № 990/5/25, під діями та бездіяльністю,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законодавець розуміє не будь-яке порушення прокурором службових обов`язків чи службової дисципліни, а саме такі діяння, які за своїм морально-етичним змістом та наслідками є такими, що підривають авторитет </w:t>
      </w:r>
      <w:r w:rsidRPr="00F94440">
        <w:rPr>
          <w:rFonts w:ascii="Times New Roman" w:hAnsi="Times New Roman" w:cs="Times New Roman"/>
          <w:color w:val="363636"/>
          <w:sz w:val="28"/>
          <w:szCs w:val="28"/>
        </w:rPr>
        <w:lastRenderedPageBreak/>
        <w:t>прокуратури та викликають обґрунтовані сумніви у відповідності прокурора як представника влади займаній посаді. Особливою рисою таких діянь є те, що вони породжують саме певне негативне ставлення у суспільстві до прокурора та сприймаються як такі, що свідчать про відсутність у такої особи достатніх моральних якостей для зайняття посади прокурора.</w:t>
      </w:r>
    </w:p>
    <w:p w14:paraId="7A99279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є прокурором, і відповідно до ст. 19 Закону № 1697-VII на нього покладено обов’язок неухильного дотримання Присяги прокурора. Склавши Присягу (ст.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0913195"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Слідуючи принципам, визначеним у Кодексі,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зобов’язаний не допускати поведінки, що не відповідає загальноприйнятим нормам; не вчиняти дії, які шкодять авторитету прокуратури; не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3D281E0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Прокурор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усвідомлюючи суспільну чутливість питання, пов’язаного з фактами можливого незаконного отримання інвалідності прокурорами, зобов’язаний не лише формально дотримуватися вимог закону, а й вжити всіх необхідних заходів для захисту особистої репутації та збереження авторитету органів прокуратури.</w:t>
      </w:r>
    </w:p>
    <w:p w14:paraId="4715113E"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Натомість він, без виключних обставин свідомо проігнорував рішення РНБО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22.10.2025 № 732/2024, яким, зокрема,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 вимоги керівництва щодо проходження повторного медичного огляду, з вересня 2025 року не з’явився до медичної установи та не забезпечив спростування сумнівів у законності встановлення йому ІІ групи інвалідності </w:t>
      </w:r>
      <w:proofErr w:type="spellStart"/>
      <w:r w:rsidRPr="00F94440">
        <w:rPr>
          <w:rFonts w:ascii="Times New Roman" w:hAnsi="Times New Roman" w:cs="Times New Roman"/>
          <w:color w:val="363636"/>
          <w:sz w:val="28"/>
          <w:szCs w:val="28"/>
        </w:rPr>
        <w:t>безтерміново</w:t>
      </w:r>
      <w:proofErr w:type="spellEnd"/>
      <w:r w:rsidRPr="00F94440">
        <w:rPr>
          <w:rFonts w:ascii="Times New Roman" w:hAnsi="Times New Roman" w:cs="Times New Roman"/>
          <w:color w:val="363636"/>
          <w:sz w:val="28"/>
          <w:szCs w:val="28"/>
        </w:rPr>
        <w:t>.</w:t>
      </w:r>
    </w:p>
    <w:p w14:paraId="0E43466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Таким чином,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за відсутності об’єктивних підстав, які б унеможливлювали його прибуття до медичного закладу та наданої можливості для повторного проходження огляду упродовж вересня 2025 року (період який був зазначений у персональному виклику для проходження медичного обстеження) і дотепер свідомо ухилився від проходження повторного медичного огляду, не з’явився до медичного закладу та не вжив заходів, спрямованих на підтвердження законності набутого статусу особи з інвалідністю.</w:t>
      </w:r>
    </w:p>
    <w:p w14:paraId="45F1815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 xml:space="preserve">При цьому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30.09.2025 звернувся до Донецького окружного адміністративного суду з позовною заявою про визнання протиправними дій Донецької обласної прокуратури щодо зобов’язання його у строк до 30.09.2025 прибути для проходження обстеження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групи інвалідності та зобов’язати Донецьку обласну прокуратуру утриматися від таких дій.</w:t>
      </w:r>
    </w:p>
    <w:p w14:paraId="5CFBB3D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Такими діями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виявив свідоме ігнорування, демонстративну неповагу до етичних стандартів поведінки прокурора, не вжив передбачених законодавством заходів для збереження власної ділової репутації та репутації органів прокуратури. Його  позиція (бездіяльність щодо виконання рішення РНБО та вимог керівництва) фактично об’єктивно сприяла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3F2FBCD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shd w:val="clear" w:color="auto" w:fill="FCFCFC"/>
        </w:rPr>
        <w:t xml:space="preserve">Зокрема, </w:t>
      </w:r>
      <w:proofErr w:type="spellStart"/>
      <w:r w:rsidRPr="00F94440">
        <w:rPr>
          <w:rFonts w:ascii="Times New Roman" w:hAnsi="Times New Roman" w:cs="Times New Roman"/>
          <w:color w:val="363636"/>
          <w:sz w:val="28"/>
          <w:szCs w:val="28"/>
          <w:shd w:val="clear" w:color="auto" w:fill="FCFCFC"/>
        </w:rPr>
        <w:t>Буяновський</w:t>
      </w:r>
      <w:proofErr w:type="spellEnd"/>
      <w:r w:rsidRPr="00F94440">
        <w:rPr>
          <w:rFonts w:ascii="Times New Roman" w:hAnsi="Times New Roman" w:cs="Times New Roman"/>
          <w:color w:val="363636"/>
          <w:sz w:val="28"/>
          <w:szCs w:val="28"/>
          <w:shd w:val="clear" w:color="auto" w:fill="FCFCFC"/>
        </w:rPr>
        <w:t xml:space="preserve"> В.В. не ініціював офіційного вирішення питання щодо альтернативного механізму проходження перевірки, не звернувся з відповідними заявами до компетентних органів із наданням належних медичних підтверджень, не скористався можливістю документально засвідчити свою доброчесність у спосіб, який би був зрозумілим і переконливим для громадськості.</w:t>
      </w:r>
    </w:p>
    <w:p w14:paraId="256B52C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у публікаціях за посиланнями:</w:t>
      </w:r>
    </w:p>
    <w:p w14:paraId="21526BC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hyperlink r:id="rId11" w:history="1">
        <w:r w:rsidRPr="00F94440">
          <w:rPr>
            <w:rStyle w:val="a6"/>
            <w:rFonts w:ascii="Times New Roman" w:hAnsi="Times New Roman" w:cs="Times New Roman"/>
            <w:color w:val="000000"/>
            <w:sz w:val="28"/>
            <w:szCs w:val="28"/>
            <w:u w:val="none"/>
          </w:rPr>
          <w:t>https://www.anticor.foundation/novyny/10846/</w:t>
        </w:r>
      </w:hyperlink>
      <w:r w:rsidRPr="00F94440">
        <w:rPr>
          <w:rFonts w:ascii="Times New Roman" w:hAnsi="Times New Roman" w:cs="Times New Roman"/>
          <w:color w:val="363636"/>
          <w:sz w:val="28"/>
          <w:szCs w:val="28"/>
        </w:rPr>
        <w:t>; </w:t>
      </w:r>
    </w:p>
    <w:p w14:paraId="71FCF3C6"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hyperlink r:id="rId12" w:history="1">
        <w:r w:rsidRPr="00F94440">
          <w:rPr>
            <w:rStyle w:val="a6"/>
            <w:rFonts w:ascii="Times New Roman" w:hAnsi="Times New Roman" w:cs="Times New Roman"/>
            <w:color w:val="000000"/>
            <w:sz w:val="28"/>
            <w:szCs w:val="28"/>
            <w:u w:val="none"/>
          </w:rPr>
          <w:t>https://www.unian.ua/incidents/prokurori-invalidi-masovo-zafiksovani-v-cherkaskiy-oblasti-skandal-z-msek-12797373.html</w:t>
        </w:r>
      </w:hyperlink>
      <w:r w:rsidRPr="00F94440">
        <w:rPr>
          <w:rFonts w:ascii="Times New Roman" w:hAnsi="Times New Roman" w:cs="Times New Roman"/>
          <w:color w:val="363636"/>
          <w:sz w:val="28"/>
          <w:szCs w:val="28"/>
        </w:rPr>
        <w:t>;</w:t>
      </w:r>
    </w:p>
    <w:p w14:paraId="1020EE4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hyperlink r:id="rId13" w:history="1">
        <w:r w:rsidRPr="00F94440">
          <w:rPr>
            <w:rStyle w:val="a6"/>
            <w:rFonts w:ascii="Times New Roman" w:hAnsi="Times New Roman" w:cs="Times New Roman"/>
            <w:color w:val="005BBB"/>
            <w:sz w:val="28"/>
            <w:szCs w:val="28"/>
            <w:u w:val="none"/>
          </w:rPr>
          <w:t>https://suspilne.media/cherkasy/864481-na-cerkasini-visokij-vidsotok-</w:t>
        </w:r>
        <w:r w:rsidRPr="00F94440">
          <w:rPr>
            <w:rStyle w:val="a6"/>
            <w:rFonts w:ascii="Times New Roman" w:hAnsi="Times New Roman" w:cs="Times New Roman"/>
            <w:color w:val="005BBB"/>
            <w:sz w:val="28"/>
            <w:szCs w:val="28"/>
            <w:u w:val="none"/>
            <w:lang w:val="en-US"/>
          </w:rPr>
          <w:t>p</w:t>
        </w:r>
        <w:proofErr w:type="spellStart"/>
        <w:r w:rsidRPr="00F94440">
          <w:rPr>
            <w:rStyle w:val="a6"/>
            <w:rFonts w:ascii="Times New Roman" w:hAnsi="Times New Roman" w:cs="Times New Roman"/>
            <w:color w:val="005BBB"/>
            <w:sz w:val="28"/>
            <w:szCs w:val="28"/>
            <w:u w:val="none"/>
          </w:rPr>
          <w:t>rokuroriv</w:t>
        </w:r>
        <w:proofErr w:type="spellEnd"/>
        <w:r w:rsidRPr="00F94440">
          <w:rPr>
            <w:rStyle w:val="a6"/>
            <w:rFonts w:ascii="Times New Roman" w:hAnsi="Times New Roman" w:cs="Times New Roman"/>
            <w:color w:val="005BBB"/>
            <w:sz w:val="28"/>
            <w:szCs w:val="28"/>
            <w:u w:val="none"/>
          </w:rPr>
          <w:t>-z-</w:t>
        </w:r>
        <w:proofErr w:type="spellStart"/>
        <w:r w:rsidRPr="00F94440">
          <w:rPr>
            <w:rStyle w:val="a6"/>
            <w:rFonts w:ascii="Times New Roman" w:hAnsi="Times New Roman" w:cs="Times New Roman"/>
            <w:color w:val="005BBB"/>
            <w:sz w:val="28"/>
            <w:szCs w:val="28"/>
            <w:u w:val="none"/>
          </w:rPr>
          <w:t>invalidnistu</w:t>
        </w:r>
        <w:proofErr w:type="spellEnd"/>
        <w:r w:rsidRPr="00F94440">
          <w:rPr>
            <w:rStyle w:val="a6"/>
            <w:rFonts w:ascii="Times New Roman" w:hAnsi="Times New Roman" w:cs="Times New Roman"/>
            <w:color w:val="005BBB"/>
            <w:sz w:val="28"/>
            <w:szCs w:val="28"/>
            <w:u w:val="none"/>
          </w:rPr>
          <w:t>-</w:t>
        </w:r>
        <w:proofErr w:type="spellStart"/>
        <w:r w:rsidRPr="00F94440">
          <w:rPr>
            <w:rStyle w:val="a6"/>
            <w:rFonts w:ascii="Times New Roman" w:hAnsi="Times New Roman" w:cs="Times New Roman"/>
            <w:color w:val="005BBB"/>
            <w:sz w:val="28"/>
            <w:szCs w:val="28"/>
            <w:u w:val="none"/>
          </w:rPr>
          <w:t>ofis-genprokurora</w:t>
        </w:r>
        <w:proofErr w:type="spellEnd"/>
        <w:r w:rsidRPr="00F94440">
          <w:rPr>
            <w:rStyle w:val="a6"/>
            <w:rFonts w:ascii="Times New Roman" w:hAnsi="Times New Roman" w:cs="Times New Roman"/>
            <w:color w:val="005BBB"/>
            <w:sz w:val="28"/>
            <w:szCs w:val="28"/>
            <w:u w:val="none"/>
          </w:rPr>
          <w:t>/</w:t>
        </w:r>
      </w:hyperlink>
      <w:r w:rsidRPr="00F94440">
        <w:rPr>
          <w:rFonts w:ascii="Times New Roman" w:hAnsi="Times New Roman" w:cs="Times New Roman"/>
          <w:color w:val="363636"/>
          <w:sz w:val="28"/>
          <w:szCs w:val="28"/>
        </w:rPr>
        <w:t>;</w:t>
      </w:r>
    </w:p>
    <w:p w14:paraId="5A61599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hyperlink r:id="rId14" w:history="1">
        <w:r w:rsidRPr="00F94440">
          <w:rPr>
            <w:rStyle w:val="a6"/>
            <w:rFonts w:ascii="Times New Roman" w:hAnsi="Times New Roman" w:cs="Times New Roman"/>
            <w:color w:val="000000"/>
            <w:sz w:val="28"/>
            <w:szCs w:val="28"/>
            <w:u w:val="none"/>
          </w:rPr>
          <w:t>https://viche.ck.ua/region/invalidnist-mayut-shhonajmenshe-523-prokurory-bilshist-otrymaly-yiyi-shhe-do-pochatku-povnomasshtabnoyi-vijny/</w:t>
        </w:r>
      </w:hyperlink>
      <w:r w:rsidRPr="00F94440">
        <w:rPr>
          <w:rFonts w:ascii="Times New Roman" w:hAnsi="Times New Roman" w:cs="Times New Roman"/>
          <w:color w:val="363636"/>
          <w:sz w:val="28"/>
          <w:szCs w:val="28"/>
        </w:rPr>
        <w:t>;</w:t>
      </w:r>
    </w:p>
    <w:p w14:paraId="63B6696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hyperlink r:id="rId15" w:history="1">
        <w:r w:rsidRPr="00F94440">
          <w:rPr>
            <w:rStyle w:val="a6"/>
            <w:rFonts w:ascii="Times New Roman" w:hAnsi="Times New Roman" w:cs="Times New Roman"/>
            <w:color w:val="000000"/>
            <w:sz w:val="28"/>
            <w:szCs w:val="28"/>
            <w:u w:val="none"/>
          </w:rPr>
          <w:t>https://hromadske.ua/suspilstvo/233416-naybilshe-prokuroriv-iaki-maiut-invalidnist-narazi-vyiavyly-na-cherkashchyni-ta-khmelnychchyni-ohp</w:t>
        </w:r>
      </w:hyperlink>
      <w:r w:rsidRPr="00F94440">
        <w:rPr>
          <w:rFonts w:ascii="Times New Roman" w:hAnsi="Times New Roman" w:cs="Times New Roman"/>
          <w:color w:val="363636"/>
          <w:sz w:val="28"/>
          <w:szCs w:val="28"/>
        </w:rPr>
        <w:t>;</w:t>
      </w:r>
    </w:p>
    <w:p w14:paraId="67F701D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hyperlink r:id="rId16" w:history="1">
        <w:r w:rsidRPr="00F94440">
          <w:rPr>
            <w:rStyle w:val="a6"/>
            <w:rFonts w:ascii="Times New Roman" w:hAnsi="Times New Roman" w:cs="Times New Roman"/>
            <w:color w:val="000000"/>
            <w:sz w:val="28"/>
            <w:szCs w:val="28"/>
            <w:u w:val="none"/>
          </w:rPr>
          <w:t>https://procherk.info/news/7-cherkassy/122905-cherkaska-oblast-odna-z-pershih-za-kilkistju-osib-z-invalidnistju-sered-prokuroriv</w:t>
        </w:r>
      </w:hyperlink>
      <w:r w:rsidRPr="00F94440">
        <w:rPr>
          <w:rFonts w:ascii="Times New Roman" w:hAnsi="Times New Roman" w:cs="Times New Roman"/>
          <w:color w:val="363636"/>
          <w:sz w:val="28"/>
          <w:szCs w:val="28"/>
        </w:rPr>
        <w:t>;</w:t>
      </w:r>
    </w:p>
    <w:p w14:paraId="0A0F6CE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hyperlink r:id="rId17" w:history="1">
        <w:r w:rsidRPr="00F94440">
          <w:rPr>
            <w:rStyle w:val="a6"/>
            <w:rFonts w:ascii="Times New Roman" w:hAnsi="Times New Roman" w:cs="Times New Roman"/>
            <w:color w:val="000000"/>
            <w:sz w:val="28"/>
            <w:szCs w:val="28"/>
            <w:u w:val="none"/>
          </w:rPr>
          <w:t>https://bastion.tv/prokurori-invalidi-posadovci-msek-bezpidstavno-vstanovili-prokuroram-invalidnist_n67492</w:t>
        </w:r>
      </w:hyperlink>
      <w:r w:rsidRPr="00F94440">
        <w:rPr>
          <w:rFonts w:ascii="Times New Roman" w:hAnsi="Times New Roman" w:cs="Times New Roman"/>
          <w:color w:val="363636"/>
          <w:sz w:val="28"/>
          <w:szCs w:val="28"/>
        </w:rPr>
        <w:t>.</w:t>
      </w:r>
    </w:p>
    <w:p w14:paraId="0CD0B54E"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 xml:space="preserve">У поясненнях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посилається на те, що наявність у нього групи інвалідності була предметом перевірки у 2020 році.</w:t>
      </w:r>
    </w:p>
    <w:p w14:paraId="3DC8225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Однак цей факт не може бути розцінений як безумовне підтвердження правомірності набутого статусу. Перевірка проводилася у межах конкретних процедур і стосувалася стану здоров’я на той момент. Навіть безтермінове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Посилання на попередні перевірки не звільняло прокурора від обов’язку підтвердити законність свого статусу. Прокурор зобов’язаний був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41DA358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Об’єктивних обставин щодо звільнення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від обов’язку підтвердити законність свого статусу не було. Прокурор зобов’язаний був пройти повторне обстеження на виконання вищевказаного рішення РНБО.</w:t>
      </w:r>
    </w:p>
    <w:p w14:paraId="6B435DC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 ст. 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12721CF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такі повноваження покладено на Центр оцінювання функціонального стану особи.</w:t>
      </w:r>
    </w:p>
    <w:p w14:paraId="3ECE496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Окремого значення набуває факт, що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перебуває на військовому обліку як військовозобов’язаний і придатний до військової служби за результатами ВЛК 31.08.2023, до цього у 1999 році також був визнаний придатним до стройової служби, інформація про надання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відомостей до ТЦК та СП про наявність у нього ІІ групи інвалідності не здобута. Крім того статус особи з інвалідністю ІІ групи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використав у 2016 році для отримання пенсії відповідно до частин 2, 3, 9 статті 86 Закону № 1697-VII.</w:t>
      </w:r>
    </w:p>
    <w:p w14:paraId="0AE30987"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Таким чином неприбуття до медичного закладу з метою обстеження і перевірки законності встановлення статусу особи з інвалідністю обґрунтовано у сукупності із вищевказаними обставинами породжує сумніви щодо законності та обґрунтованості встановлення йому II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w:t>
      </w:r>
      <w:r w:rsidRPr="00F94440">
        <w:rPr>
          <w:rFonts w:ascii="Times New Roman" w:hAnsi="Times New Roman" w:cs="Times New Roman"/>
          <w:color w:val="363636"/>
          <w:sz w:val="28"/>
          <w:szCs w:val="28"/>
        </w:rPr>
        <w:lastRenderedPageBreak/>
        <w:t>ставиться не лише сам статус інвалідності, а й пов’язані з ним соціально-правові гарантії, зокрема можливість отримання пенсії по інвалідності.</w:t>
      </w:r>
    </w:p>
    <w:p w14:paraId="42F1455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 огляду на підвищену суспільну чутливість питань законності встановлення інвалідності працівникам органів прокуратури прокурор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був зобов’язаний проявити належну добросовісність у підтвердженні правомірності набутого статусу з метою захисту власної репутації та авторитету органів прокуратури. Утім, він не забезпечив проходження повторного медичного огляду та не вжив заходів для усунення сумнівів щодо законності встановлення йому групи інвалідності.</w:t>
      </w:r>
    </w:p>
    <w:p w14:paraId="3CFE6836"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Ураховуючи вищевикладене, такі дії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Комісія розцінює як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6F0A348"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Звертає увагу на себе і те, що в той момент, коли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обрав вищевказану модель поведінки, він керувався суб’єктивною думкою, власним переконанням, яке не було об’єктивним. Отже, прокурор діяв всупереч статті 10 Кодексу,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порушив один із основних принципів професійної етики та поведінки прокурорів, зазначених у статті 4 Кодексу, – принцип об’єктивності. Дії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які прямо пов’язані із суспільним резонансом і невдоволенням діяльністю органів прокуратури, є такими, що порочать звання прокурора і можуть викликати сумнів у його об’єктивності, </w:t>
      </w:r>
      <w:r w:rsidRPr="00F94440">
        <w:rPr>
          <w:rFonts w:ascii="Times New Roman" w:hAnsi="Times New Roman" w:cs="Times New Roman"/>
          <w:color w:val="363636"/>
          <w:sz w:val="28"/>
          <w:szCs w:val="28"/>
          <w:shd w:val="clear" w:color="auto" w:fill="FCFCFC"/>
        </w:rPr>
        <w:t>неупередженості та незалежності, у чесності та непідкупності органів прокуратури</w:t>
      </w:r>
      <w:r w:rsidRPr="00F94440">
        <w:rPr>
          <w:rFonts w:ascii="Times New Roman" w:hAnsi="Times New Roman" w:cs="Times New Roman"/>
          <w:color w:val="363636"/>
          <w:sz w:val="28"/>
          <w:szCs w:val="28"/>
        </w:rPr>
        <w:t>.</w:t>
      </w:r>
    </w:p>
    <w:p w14:paraId="58B4B57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Окрім цього,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зазначеною свідомою бездіяльністю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27A21B1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Більше того, невизнання ним відповідальності, ігнорування наслідків своєї протиправної поведінки, уникнення надання їй об’єктивної оцінки надалі свідчить про </w:t>
      </w:r>
      <w:proofErr w:type="spellStart"/>
      <w:r w:rsidRPr="00F94440">
        <w:rPr>
          <w:rFonts w:ascii="Times New Roman" w:hAnsi="Times New Roman" w:cs="Times New Roman"/>
          <w:color w:val="363636"/>
          <w:sz w:val="28"/>
          <w:szCs w:val="28"/>
        </w:rPr>
        <w:t>неусвідомлення</w:t>
      </w:r>
      <w:proofErr w:type="spellEnd"/>
      <w:r w:rsidRPr="00F94440">
        <w:rPr>
          <w:rFonts w:ascii="Times New Roman" w:hAnsi="Times New Roman" w:cs="Times New Roman"/>
          <w:color w:val="363636"/>
          <w:sz w:val="28"/>
          <w:szCs w:val="28"/>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10F686D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Вказані дії прокурора Комісія розцінює як грубе порушення правил прокурорської етики.</w:t>
      </w:r>
    </w:p>
    <w:p w14:paraId="5CA0C4FE"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Особливої ваги набуває той факт, що дисциплінарне правопорушення вчинене у період дії воєнного стану, коли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 а також в області, дії керівництва МСЕК якої і стали основною причиною створення та наявності негативного суспільного резонансу щодо можливого протиправного надання прокурорам статусу осіб з інвалідністю.</w:t>
      </w:r>
    </w:p>
    <w:p w14:paraId="1EB2360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 огляду на вимоги ч. 4 ст. 46 Закону № 1697-VII Комісія не погоджується з доводами представника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щодо незаконності виходу членом Комісії Степановою Т.В. при складанні висновку про наявність дисциплінарного проступку в діях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за межі дисциплінарної скарги.</w:t>
      </w:r>
    </w:p>
    <w:p w14:paraId="35CF06F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Зокрема, ч. 4 ст. 46 Закону № 1697-VII встановлено, що після відкриття дисциплінарного провадження член відповідного органу, що здійснює дисциплінарне провадження, проводить перевірку в межах обставин, повідомлених у дисциплінарній скарзі. У разі виявлення під час перевірки інших обставин, що можуть бути підставою для притягнення прокурора до дисциплінарної відповідальності, інформація про це включається у висновок члена відповідного органу, що здійснює дисциплінарне провадження, за результатами перевірки.</w:t>
      </w:r>
    </w:p>
    <w:p w14:paraId="624A8DC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Враховуючи вищевикладене, за результатами перевірки Комісія приходить до висновку, що обставини, встановлені під час дисциплінарного провадження про вчинення прокурором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дисциплінарного проступку, передбаченого пунктами 5, 6 частини першої статті 43 Закону № 1697-VII, знайшли підтвердження.</w:t>
      </w:r>
    </w:p>
    <w:p w14:paraId="612D6AD9"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Зокрема, прокурор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порушив вимоги пункту 10 частини першої статті 3, частини другої статті 17, частини 3, пункту 4 частини 4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 VII, а саме: вчинення дій, що порочать звання прокурора і можуть викликати сумнів у його об’єктивності, </w:t>
      </w:r>
      <w:r w:rsidRPr="00F94440">
        <w:rPr>
          <w:rFonts w:ascii="Times New Roman" w:hAnsi="Times New Roman" w:cs="Times New Roman"/>
          <w:color w:val="363636"/>
          <w:sz w:val="28"/>
          <w:szCs w:val="28"/>
          <w:shd w:val="clear" w:color="auto" w:fill="FCFCFC"/>
        </w:rPr>
        <w:t>неупередженості та незалежності, у чесності та непідкупності органів прокуратури, одноразове грубе порушення правил прокурорської етики.</w:t>
      </w:r>
    </w:p>
    <w:p w14:paraId="2668EE16"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Вчинення прокурором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дисциплінарного проступку підтверджено:</w:t>
      </w:r>
    </w:p>
    <w:p w14:paraId="22828102"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 відомостями з листа заступника Генерального прокурора ОСОБА 8 від 10.09.2025 № 31/2/1-83921ВИХ-25, яким скаржника зобов’язано організувати ознайомлення під підпис працівників органів прокуратури Донецької області, яким установлено інвалідність, у тому числі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з інформацією про необхідність прибуття до 30.09.2025 для проходження медичного </w:t>
      </w:r>
      <w:r w:rsidRPr="00F94440">
        <w:rPr>
          <w:rFonts w:ascii="Times New Roman" w:hAnsi="Times New Roman" w:cs="Times New Roman"/>
          <w:color w:val="363636"/>
          <w:sz w:val="28"/>
          <w:szCs w:val="28"/>
        </w:rPr>
        <w:lastRenderedPageBreak/>
        <w:t>обстеження до ДУ «Український державний науково-дослідний інститут медико-соціальних проблем інвалідності МОЗ України»;</w:t>
      </w:r>
    </w:p>
    <w:p w14:paraId="039BFA5A"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 відомостями з листа директора ДУ «Український державний науково-дослідний інститут медико-соціальних проблем інвалідності МОЗ України»                    ОСОБА 9 від 27.08.2025 № 3462/01-18, адресованого Офісу Генерального прокурора, з проханням упродовж вересня 2025 року забезпечити явку прокурорів для проведення перевірки медико-експертних висновків відповідно до постанови, у тому числі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w:t>
      </w:r>
    </w:p>
    <w:p w14:paraId="11E01342"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 персонального повідомлення скаржником 17.09.2025 під підпис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про необхідність з’явитись до директор ДУ «Український державний науково-дослідний інститут медико-соціальних проблем інвалідності МОЗ України» у строк до 30.09.2025 для проходження обстеження;</w:t>
      </w:r>
    </w:p>
    <w:p w14:paraId="5C4F862B"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матеріалами та висновком службового розслідування від 23.09.2025;</w:t>
      </w:r>
    </w:p>
    <w:p w14:paraId="71DB0C7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 поясненнями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w:t>
      </w:r>
    </w:p>
    <w:p w14:paraId="7B7B14B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іншими матеріалами дисциплінарного провадження у їх сукупності.</w:t>
      </w:r>
    </w:p>
    <w:p w14:paraId="3BD598C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Згідно з частиною 4 статті 48 Закону № 1697-</w:t>
      </w:r>
      <w:r w:rsidRPr="00F94440">
        <w:rPr>
          <w:rFonts w:ascii="Times New Roman" w:hAnsi="Times New Roman" w:cs="Times New Roman"/>
          <w:color w:val="363636"/>
          <w:sz w:val="28"/>
          <w:szCs w:val="28"/>
          <w:lang w:val="en-US"/>
        </w:rPr>
        <w:t>VII</w:t>
      </w:r>
      <w:r w:rsidRPr="00F94440">
        <w:rPr>
          <w:rFonts w:ascii="Times New Roman" w:hAnsi="Times New Roman" w:cs="Times New Roman"/>
          <w:color w:val="363636"/>
          <w:sz w:val="28"/>
          <w:szCs w:val="28"/>
        </w:rPr>
        <w:t>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C51DE7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Під час вирішення питання щодо часу вчинення прокурором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дисциплінарного проступку необхідно врахувати таке.</w:t>
      </w:r>
    </w:p>
    <w:p w14:paraId="3BD101A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Об’єктивна сторона вчиненого </w:t>
      </w:r>
      <w:proofErr w:type="spellStart"/>
      <w:r w:rsidRPr="00F94440">
        <w:rPr>
          <w:rFonts w:ascii="Times New Roman" w:hAnsi="Times New Roman" w:cs="Times New Roman"/>
          <w:color w:val="363636"/>
          <w:sz w:val="28"/>
          <w:szCs w:val="28"/>
        </w:rPr>
        <w:t>Буяновським</w:t>
      </w:r>
      <w:proofErr w:type="spellEnd"/>
      <w:r w:rsidRPr="00F94440">
        <w:rPr>
          <w:rFonts w:ascii="Times New Roman" w:hAnsi="Times New Roman" w:cs="Times New Roman"/>
          <w:color w:val="363636"/>
          <w:sz w:val="28"/>
          <w:szCs w:val="28"/>
        </w:rPr>
        <w:t xml:space="preserve"> В.В. дисциплінарного проступку має складну структуру та утворюється низкою однорідних дій / бездіяльності, вчинених у різний час, охоплених єдиним наміром.</w:t>
      </w:r>
    </w:p>
    <w:p w14:paraId="5C385B5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Дії та бездіяльність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належать до триваючих правопорушень, а тому днем початку вчинення дисциплінарного проступку слід вважати 17 вересня 2025 року (день, коли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належним чином повідомлено про необхідність з’явитися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йому групи інвалідності), який триває дотепер, оскільки </w:t>
      </w:r>
      <w:proofErr w:type="spellStart"/>
      <w:r w:rsidRPr="00F94440">
        <w:rPr>
          <w:rFonts w:ascii="Times New Roman" w:hAnsi="Times New Roman" w:cs="Times New Roman"/>
          <w:color w:val="363636"/>
          <w:sz w:val="28"/>
          <w:szCs w:val="28"/>
        </w:rPr>
        <w:t>Буяновський</w:t>
      </w:r>
      <w:proofErr w:type="spellEnd"/>
      <w:r w:rsidRPr="00F94440">
        <w:rPr>
          <w:rFonts w:ascii="Times New Roman" w:hAnsi="Times New Roman" w:cs="Times New Roman"/>
          <w:color w:val="363636"/>
          <w:sz w:val="28"/>
          <w:szCs w:val="28"/>
        </w:rPr>
        <w:t xml:space="preserve"> В.В. не виконав зазначені вимоги до цього часу.</w:t>
      </w:r>
    </w:p>
    <w:p w14:paraId="79163C33"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Отже, встановлений частиною 4 статті 48 Закону № 1697-VII строк для прийняття Комісією рішення про притягнення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до дисциплінарної відповідальності не минув.</w:t>
      </w:r>
    </w:p>
    <w:p w14:paraId="651077EC"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На підставі вимог частиною третьою статті 48 Закону № 1697-VII, при прийнятті рішення про вид дисциплінарного стягнення </w:t>
      </w:r>
      <w:r w:rsidRPr="00F94440">
        <w:rPr>
          <w:rFonts w:ascii="Times New Roman" w:hAnsi="Times New Roman" w:cs="Times New Roman"/>
          <w:color w:val="363636"/>
          <w:sz w:val="28"/>
          <w:szCs w:val="28"/>
        </w:rPr>
        <w:lastRenderedPageBreak/>
        <w:t>стосовно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Комісія враховує очевидність і грубість допущеного порушення, характер та наслідки проступку, </w:t>
      </w:r>
      <w:proofErr w:type="spellStart"/>
      <w:r w:rsidRPr="00F94440">
        <w:rPr>
          <w:rFonts w:ascii="Times New Roman" w:hAnsi="Times New Roman" w:cs="Times New Roman"/>
          <w:color w:val="363636"/>
          <w:sz w:val="28"/>
          <w:szCs w:val="28"/>
        </w:rPr>
        <w:t>резонансність</w:t>
      </w:r>
      <w:proofErr w:type="spellEnd"/>
      <w:r w:rsidRPr="00F94440">
        <w:rPr>
          <w:rFonts w:ascii="Times New Roman" w:hAnsi="Times New Roman" w:cs="Times New Roman"/>
          <w:color w:val="363636"/>
          <w:sz w:val="28"/>
          <w:szCs w:val="28"/>
        </w:rPr>
        <w:t xml:space="preserve"> ситуації у медійному просторі, відсутність усвідомлення своєї вини та належної реакції з боку прокурора, у зв’язку з чим вважає, що такий проступок несумісний із подальшим перебуванням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на посаді в органах прокуратури.</w:t>
      </w:r>
    </w:p>
    <w:p w14:paraId="43D57B44"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Навіть враховуючи його позитивну характеристику, тривалий час роботи в органах прокуратури, а також відсутність дисциплінарних стягнень, підстав для накладення більш м’якого стягнення Комісія не вбачає.</w:t>
      </w:r>
    </w:p>
    <w:p w14:paraId="6FE6B412"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За таких обставин Комісія вважає, що за вчинене прокурором діяння є підстави для застосування до прокурора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В.В. дисциплінарного стягнення у виді звільнення з посади в органах прокуратури, яке буде пропорційним вчиненому ним дисциплінарному проступку.</w:t>
      </w:r>
    </w:p>
    <w:p w14:paraId="0097049D"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3C98A811"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47747462" w14:textId="77777777" w:rsidR="00F94440" w:rsidRPr="00F94440" w:rsidRDefault="00F94440" w:rsidP="00F94440">
      <w:pPr>
        <w:shd w:val="clear" w:color="auto" w:fill="FCFCFC"/>
        <w:ind w:firstLine="709"/>
        <w:jc w:val="center"/>
        <w:rPr>
          <w:rFonts w:ascii="Times New Roman" w:hAnsi="Times New Roman" w:cs="Times New Roman"/>
          <w:color w:val="363636"/>
          <w:sz w:val="28"/>
          <w:szCs w:val="28"/>
        </w:rPr>
      </w:pPr>
      <w:r w:rsidRPr="00F94440">
        <w:rPr>
          <w:rFonts w:ascii="Times New Roman" w:hAnsi="Times New Roman" w:cs="Times New Roman"/>
          <w:b/>
          <w:bCs/>
          <w:color w:val="363636"/>
          <w:sz w:val="28"/>
          <w:szCs w:val="28"/>
        </w:rPr>
        <w:t>ВИРІШИЛА:</w:t>
      </w:r>
    </w:p>
    <w:p w14:paraId="59A1C198"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Притягнути до дисциплінарної відповідальності начальника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F94440">
        <w:rPr>
          <w:rFonts w:ascii="Times New Roman" w:hAnsi="Times New Roman" w:cs="Times New Roman"/>
          <w:color w:val="363636"/>
          <w:sz w:val="28"/>
          <w:szCs w:val="28"/>
        </w:rPr>
        <w:t>Буяновського</w:t>
      </w:r>
      <w:proofErr w:type="spellEnd"/>
      <w:r w:rsidRPr="00F94440">
        <w:rPr>
          <w:rFonts w:ascii="Times New Roman" w:hAnsi="Times New Roman" w:cs="Times New Roman"/>
          <w:color w:val="363636"/>
          <w:sz w:val="28"/>
          <w:szCs w:val="28"/>
        </w:rPr>
        <w:t xml:space="preserve"> Віктора Валерійовича та накласти на нього дисциплінарне стягнення у виді звільнення з посади в органах прокуратури.</w:t>
      </w:r>
    </w:p>
    <w:p w14:paraId="2D8CD6EF"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 xml:space="preserve">Копію рішення направити Генеральному прокурору для застосування дисциплінарного стягнення, керівнику Донецької обласної прокуратури, прокурору </w:t>
      </w:r>
      <w:proofErr w:type="spellStart"/>
      <w:r w:rsidRPr="00F94440">
        <w:rPr>
          <w:rFonts w:ascii="Times New Roman" w:hAnsi="Times New Roman" w:cs="Times New Roman"/>
          <w:color w:val="363636"/>
          <w:sz w:val="28"/>
          <w:szCs w:val="28"/>
        </w:rPr>
        <w:t>Буяновському</w:t>
      </w:r>
      <w:proofErr w:type="spellEnd"/>
      <w:r w:rsidRPr="00F94440">
        <w:rPr>
          <w:rFonts w:ascii="Times New Roman" w:hAnsi="Times New Roman" w:cs="Times New Roman"/>
          <w:color w:val="363636"/>
          <w:sz w:val="28"/>
          <w:szCs w:val="28"/>
        </w:rPr>
        <w:t xml:space="preserve"> В.В.</w:t>
      </w:r>
    </w:p>
    <w:p w14:paraId="0F1E6C30" w14:textId="77777777" w:rsidR="00F94440" w:rsidRPr="00F94440" w:rsidRDefault="00F94440" w:rsidP="00F94440">
      <w:pPr>
        <w:shd w:val="clear" w:color="auto" w:fill="FCFCFC"/>
        <w:ind w:firstLine="709"/>
        <w:jc w:val="both"/>
        <w:rPr>
          <w:rFonts w:ascii="Times New Roman" w:hAnsi="Times New Roman" w:cs="Times New Roman"/>
          <w:color w:val="363636"/>
          <w:sz w:val="28"/>
          <w:szCs w:val="28"/>
        </w:rPr>
      </w:pPr>
      <w:r w:rsidRPr="00F94440">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D292D5B" w14:textId="77777777" w:rsidR="00F94440" w:rsidRPr="00F94440" w:rsidRDefault="00F94440" w:rsidP="00F94440">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94440" w:rsidRPr="00F94440" w14:paraId="49B1FAFD" w14:textId="77777777" w:rsidTr="00F94440">
        <w:tc>
          <w:tcPr>
            <w:tcW w:w="3298" w:type="dxa"/>
            <w:shd w:val="clear" w:color="auto" w:fill="FCFCFC"/>
            <w:tcMar>
              <w:top w:w="0" w:type="dxa"/>
              <w:left w:w="108" w:type="dxa"/>
              <w:bottom w:w="0" w:type="dxa"/>
              <w:right w:w="108" w:type="dxa"/>
            </w:tcMar>
            <w:hideMark/>
          </w:tcPr>
          <w:p w14:paraId="4FBDAD36"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3AAAD073" w14:textId="77777777" w:rsidR="00F94440" w:rsidRPr="00F94440" w:rsidRDefault="00F94440">
            <w:pPr>
              <w:spacing w:after="120"/>
              <w:ind w:right="-1"/>
              <w:jc w:val="center"/>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60BB1D4"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Максим РАДЗІВОН</w:t>
            </w:r>
          </w:p>
        </w:tc>
      </w:tr>
      <w:tr w:rsidR="00F94440" w:rsidRPr="00F94440" w14:paraId="18FB9FD6" w14:textId="77777777" w:rsidTr="00F94440">
        <w:tc>
          <w:tcPr>
            <w:tcW w:w="3298" w:type="dxa"/>
            <w:shd w:val="clear" w:color="auto" w:fill="FCFCFC"/>
            <w:tcMar>
              <w:top w:w="0" w:type="dxa"/>
              <w:left w:w="108" w:type="dxa"/>
              <w:bottom w:w="0" w:type="dxa"/>
              <w:right w:w="108" w:type="dxa"/>
            </w:tcMar>
            <w:hideMark/>
          </w:tcPr>
          <w:p w14:paraId="4BF6A81B"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509BF8BC"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0AA237D7" w14:textId="77777777" w:rsidR="00F94440" w:rsidRPr="00F94440" w:rsidRDefault="00F94440">
            <w:pPr>
              <w:spacing w:after="120"/>
              <w:ind w:right="-1"/>
              <w:jc w:val="center"/>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C44EA08"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4AD2EDDA"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Світлана БОБРОВНИК</w:t>
            </w:r>
          </w:p>
        </w:tc>
      </w:tr>
      <w:tr w:rsidR="00F94440" w:rsidRPr="00F94440" w14:paraId="43102517" w14:textId="77777777" w:rsidTr="00F94440">
        <w:tc>
          <w:tcPr>
            <w:tcW w:w="3298" w:type="dxa"/>
            <w:shd w:val="clear" w:color="auto" w:fill="FCFCFC"/>
            <w:tcMar>
              <w:top w:w="0" w:type="dxa"/>
              <w:left w:w="108" w:type="dxa"/>
              <w:bottom w:w="0" w:type="dxa"/>
              <w:right w:w="108" w:type="dxa"/>
            </w:tcMar>
            <w:hideMark/>
          </w:tcPr>
          <w:p w14:paraId="082F8DD7"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3613451" w14:textId="77777777" w:rsidR="00F94440" w:rsidRPr="00F94440" w:rsidRDefault="00F94440">
            <w:pPr>
              <w:spacing w:after="120"/>
              <w:ind w:right="-1"/>
              <w:jc w:val="center"/>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320DEA4"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7F0A23E6"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Олег БУЛУЛУКОВ</w:t>
            </w:r>
          </w:p>
        </w:tc>
      </w:tr>
      <w:tr w:rsidR="00F94440" w:rsidRPr="00F94440" w14:paraId="5E964188" w14:textId="77777777" w:rsidTr="00F94440">
        <w:tc>
          <w:tcPr>
            <w:tcW w:w="3298" w:type="dxa"/>
            <w:shd w:val="clear" w:color="auto" w:fill="FCFCFC"/>
            <w:tcMar>
              <w:top w:w="0" w:type="dxa"/>
              <w:left w:w="108" w:type="dxa"/>
              <w:bottom w:w="0" w:type="dxa"/>
              <w:right w:w="108" w:type="dxa"/>
            </w:tcMar>
            <w:hideMark/>
          </w:tcPr>
          <w:p w14:paraId="5D6BCAFB"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0B56E10B" w14:textId="77777777" w:rsidR="00F94440" w:rsidRPr="00F94440" w:rsidRDefault="00F94440">
            <w:pPr>
              <w:spacing w:after="120"/>
              <w:ind w:right="-1"/>
              <w:jc w:val="center"/>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F041F04"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7C26A2E2"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Ніна ГАРБУЗА</w:t>
            </w:r>
          </w:p>
          <w:p w14:paraId="7143AE69"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4C86EB27"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Катерина КОВАЛЬ</w:t>
            </w:r>
          </w:p>
          <w:p w14:paraId="6EF81E7E"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3FB6B41F"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Дмитро КУРИЛЕНКО</w:t>
            </w:r>
          </w:p>
          <w:p w14:paraId="5F28D5E9"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3CA344E1" w14:textId="77777777" w:rsidR="00F94440" w:rsidRPr="00F94440" w:rsidRDefault="00F94440">
            <w:pPr>
              <w:spacing w:after="120"/>
              <w:ind w:left="-108" w:right="-1" w:firstLine="108"/>
              <w:rPr>
                <w:rFonts w:ascii="Times New Roman" w:hAnsi="Times New Roman" w:cs="Times New Roman"/>
                <w:color w:val="363636"/>
                <w:sz w:val="28"/>
                <w:szCs w:val="28"/>
              </w:rPr>
            </w:pPr>
            <w:r w:rsidRPr="00F94440">
              <w:rPr>
                <w:rFonts w:ascii="Times New Roman" w:hAnsi="Times New Roman" w:cs="Times New Roman"/>
                <w:color w:val="363636"/>
                <w:sz w:val="28"/>
                <w:szCs w:val="28"/>
              </w:rPr>
              <w:t>Віталій МАВРОДІ</w:t>
            </w:r>
          </w:p>
        </w:tc>
      </w:tr>
      <w:tr w:rsidR="00F94440" w:rsidRPr="00F94440" w14:paraId="208B8B5C" w14:textId="77777777" w:rsidTr="00F94440">
        <w:tc>
          <w:tcPr>
            <w:tcW w:w="3298" w:type="dxa"/>
            <w:shd w:val="clear" w:color="auto" w:fill="FCFCFC"/>
            <w:tcMar>
              <w:top w:w="0" w:type="dxa"/>
              <w:left w:w="108" w:type="dxa"/>
              <w:bottom w:w="0" w:type="dxa"/>
              <w:right w:w="108" w:type="dxa"/>
            </w:tcMar>
            <w:hideMark/>
          </w:tcPr>
          <w:p w14:paraId="455CD76C"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5C11BFC" w14:textId="77777777" w:rsidR="00F94440" w:rsidRPr="00F94440" w:rsidRDefault="00F94440">
            <w:pPr>
              <w:spacing w:after="120"/>
              <w:ind w:right="-1"/>
              <w:jc w:val="center"/>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C5B4C8B"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p w14:paraId="45943A9A"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Євгенія МНИШЕНКО</w:t>
            </w:r>
          </w:p>
          <w:p w14:paraId="6298F212"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r>
      <w:tr w:rsidR="00F94440" w:rsidRPr="00F94440" w14:paraId="235C8A36" w14:textId="77777777" w:rsidTr="00F94440">
        <w:tc>
          <w:tcPr>
            <w:tcW w:w="3298" w:type="dxa"/>
            <w:shd w:val="clear" w:color="auto" w:fill="FCFCFC"/>
            <w:tcMar>
              <w:top w:w="0" w:type="dxa"/>
              <w:left w:w="108" w:type="dxa"/>
              <w:bottom w:w="0" w:type="dxa"/>
              <w:right w:w="108" w:type="dxa"/>
            </w:tcMar>
            <w:hideMark/>
          </w:tcPr>
          <w:p w14:paraId="246E14B3"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E1CED6C" w14:textId="77777777" w:rsidR="00F94440" w:rsidRPr="00F94440" w:rsidRDefault="00F94440">
            <w:pPr>
              <w:spacing w:after="120"/>
              <w:ind w:right="-1"/>
              <w:jc w:val="center"/>
              <w:rPr>
                <w:rFonts w:ascii="Times New Roman" w:hAnsi="Times New Roman" w:cs="Times New Roman"/>
                <w:color w:val="363636"/>
                <w:sz w:val="28"/>
                <w:szCs w:val="28"/>
              </w:rPr>
            </w:pPr>
            <w:r w:rsidRPr="00F944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6CD0C45" w14:textId="77777777" w:rsidR="00F94440" w:rsidRPr="00F94440" w:rsidRDefault="00F94440">
            <w:pPr>
              <w:spacing w:after="120"/>
              <w:ind w:right="-1"/>
              <w:rPr>
                <w:rFonts w:ascii="Times New Roman" w:hAnsi="Times New Roman" w:cs="Times New Roman"/>
                <w:color w:val="363636"/>
                <w:sz w:val="28"/>
                <w:szCs w:val="28"/>
              </w:rPr>
            </w:pPr>
            <w:r w:rsidRPr="00F94440">
              <w:rPr>
                <w:rFonts w:ascii="Times New Roman" w:hAnsi="Times New Roman" w:cs="Times New Roman"/>
                <w:color w:val="363636"/>
                <w:sz w:val="28"/>
                <w:szCs w:val="28"/>
              </w:rPr>
              <w:t>Тетяна СТЕПАНОВА</w:t>
            </w:r>
          </w:p>
        </w:tc>
      </w:tr>
    </w:tbl>
    <w:p w14:paraId="491E56D8" w14:textId="302EF69C" w:rsidR="00966906" w:rsidRPr="00F94440" w:rsidRDefault="00966906" w:rsidP="00F94440">
      <w:pPr>
        <w:shd w:val="clear" w:color="auto" w:fill="FCFCFC"/>
        <w:jc w:val="center"/>
        <w:rPr>
          <w:rFonts w:ascii="Times New Roman" w:eastAsia="Times New Roman" w:hAnsi="Times New Roman" w:cs="Times New Roman"/>
          <w:color w:val="363636"/>
          <w:sz w:val="28"/>
          <w:szCs w:val="28"/>
          <w:lang w:eastAsia="uk-UA"/>
        </w:rPr>
      </w:pPr>
    </w:p>
    <w:sectPr w:rsidR="00966906" w:rsidRPr="00F9444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1824"/>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13" Type="http://schemas.openxmlformats.org/officeDocument/2006/relationships/hyperlink" Target="https://suspilne.media/cherkasy/864481-na-cerkasini-visokij-vidsotok-prokuroriv-z-invalidnistu-ofis-genprokuror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12" Type="http://schemas.openxmlformats.org/officeDocument/2006/relationships/hyperlink" Target="https://www.unian.ua/incidents/prokurori-invalidi-masovo-zafiksovani-v-cherkaskiy-oblasti-skandal-z-msek-12797373.html" TargetMode="External"/><Relationship Id="rId17" Type="http://schemas.openxmlformats.org/officeDocument/2006/relationships/hyperlink" Target="https://bastion.tv/prokurori-invalidi-posadovci-msek-bezpidstavno-vstanovili-prokuroram-invalidnist_n67492" TargetMode="External"/><Relationship Id="rId2" Type="http://schemas.openxmlformats.org/officeDocument/2006/relationships/styles" Target="styles.xml"/><Relationship Id="rId16" Type="http://schemas.openxmlformats.org/officeDocument/2006/relationships/hyperlink" Target="https://procherk.info/news/7-cherkassy/122905-cherkaska-oblast-odna-z-pershih-za-kilkistju-osib-z-invalidnistju-sered-prokuroriv" TargetMode="External"/><Relationship Id="rId1" Type="http://schemas.openxmlformats.org/officeDocument/2006/relationships/numbering" Target="numbering.xml"/><Relationship Id="rId6" Type="http://schemas.openxmlformats.org/officeDocument/2006/relationships/hyperlink" Target="https://reyestr.court.gov.ua/Review/134473813" TargetMode="External"/><Relationship Id="rId11" Type="http://schemas.openxmlformats.org/officeDocument/2006/relationships/hyperlink" Target="https://www.anticor.foundation/novyny/10846/" TargetMode="External"/><Relationship Id="rId5" Type="http://schemas.openxmlformats.org/officeDocument/2006/relationships/image" Target="media/image1.png"/><Relationship Id="rId15" Type="http://schemas.openxmlformats.org/officeDocument/2006/relationships/hyperlink" Target="https://hromadske.ua/suspilstvo/233416-naybilshe-prokuroriv-iaki-maiut-invalidnist-narazi-vyiavyly-na-cherkashchyni-ta-khmelnychchyni-ohp" TargetMode="External"/><Relationship Id="rId10" Type="http://schemas.openxmlformats.org/officeDocument/2006/relationships/hyperlink" Target="https://zakon.rada.gov.ua/laws/show/1317-2009-%D0%BF?find=1&amp;text=%D0%A6%D0%B5%D0%BD%D1%82%D1%80%D0%B0%D0%BB%D1%8C%D0%BD%D0%B0+%D0%BC%D0%B5%D0%B4%D0%B8%D0%BA%D0%B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 Id="rId14" Type="http://schemas.openxmlformats.org/officeDocument/2006/relationships/hyperlink" Target="https://viche.ck.ua/region/invalidnist-mayut-shhonajmenshe-523-prokurory-bilshist-otrymaly-yiyi-shhe-do-pochatku-povnomasshtabnoyi-vijny/"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47885</Words>
  <Characters>27295</Characters>
  <Application>Microsoft Office Word</Application>
  <DocSecurity>0</DocSecurity>
  <Lines>227</Lines>
  <Paragraphs>150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2026-07-02T09:58:00Z</dcterms:created>
  <dcterms:modified xsi:type="dcterms:W3CDTF">2026-07-02T09:58:00Z</dcterms:modified>
</cp:coreProperties>
</file>